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C3" w:rsidRPr="00FE3BA7" w:rsidRDefault="00AA2DC3" w:rsidP="00D700EF">
      <w:pPr>
        <w:spacing w:after="0" w:line="360" w:lineRule="auto"/>
        <w:ind w:left="7200"/>
        <w:rPr>
          <w:rFonts w:ascii="Arial" w:hAnsi="Arial" w:cs="Arial"/>
          <w:b/>
        </w:rPr>
      </w:pPr>
      <w:r w:rsidRPr="00FE3BA7">
        <w:rPr>
          <w:rFonts w:ascii="Arial" w:hAnsi="Arial" w:cs="Arial"/>
          <w:b/>
        </w:rPr>
        <w:t>ΠΑΡΑΡΤΗΜΑ ΙΙ</w:t>
      </w:r>
      <w:r>
        <w:rPr>
          <w:rFonts w:ascii="Arial" w:hAnsi="Arial" w:cs="Arial"/>
          <w:b/>
        </w:rPr>
        <w:t>Ι</w:t>
      </w:r>
    </w:p>
    <w:p w:rsidR="00AA2DC3" w:rsidRPr="009339C8" w:rsidRDefault="00AA2DC3" w:rsidP="00915AFE">
      <w:pPr>
        <w:pStyle w:val="ListParagraph"/>
        <w:spacing w:line="360" w:lineRule="auto"/>
        <w:ind w:left="360"/>
        <w:jc w:val="center"/>
        <w:rPr>
          <w:rFonts w:ascii="Arial" w:hAnsi="Arial" w:cs="Arial"/>
          <w:color w:val="auto"/>
          <w:sz w:val="22"/>
          <w:szCs w:val="22"/>
          <w:lang w:val="el-GR"/>
        </w:rPr>
      </w:pPr>
    </w:p>
    <w:p w:rsidR="00AA2DC3" w:rsidRPr="00745690" w:rsidRDefault="00AA2DC3" w:rsidP="00915AFE">
      <w:pPr>
        <w:pStyle w:val="ListParagraph"/>
        <w:spacing w:line="360" w:lineRule="auto"/>
        <w:ind w:left="360"/>
        <w:jc w:val="center"/>
        <w:rPr>
          <w:rFonts w:ascii="Arial" w:hAnsi="Arial" w:cs="Arial"/>
          <w:color w:val="auto"/>
          <w:sz w:val="22"/>
          <w:szCs w:val="22"/>
          <w:lang w:val="el-GR"/>
        </w:rPr>
      </w:pPr>
      <w:r w:rsidRPr="00745690">
        <w:rPr>
          <w:rFonts w:ascii="Arial" w:hAnsi="Arial" w:cs="Arial"/>
          <w:color w:val="auto"/>
          <w:sz w:val="22"/>
          <w:szCs w:val="22"/>
          <w:lang w:val="el-GR"/>
        </w:rPr>
        <w:t>Ανάλυση των μακροχρόνια ανέργων και των ατόμων που είναι εγγεγραμμένοι στην κατηγορία «νεοεισερχόμενος»</w:t>
      </w:r>
    </w:p>
    <w:p w:rsidR="00AA2DC3" w:rsidRDefault="006F6FB9" w:rsidP="00915AF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ΙΟΥΝΙΟΣ</w:t>
      </w:r>
      <w:r w:rsidR="00AA2DC3" w:rsidRPr="00745690">
        <w:rPr>
          <w:rFonts w:ascii="Arial" w:hAnsi="Arial" w:cs="Arial"/>
          <w:b/>
        </w:rPr>
        <w:t xml:space="preserve"> 201</w:t>
      </w:r>
      <w:r w:rsidR="005932B4">
        <w:rPr>
          <w:rFonts w:ascii="Arial" w:hAnsi="Arial" w:cs="Arial"/>
          <w:b/>
        </w:rPr>
        <w:t>4</w:t>
      </w:r>
    </w:p>
    <w:p w:rsidR="00AA2DC3" w:rsidRPr="001C248B" w:rsidRDefault="00AA2DC3" w:rsidP="00915AFE">
      <w:pPr>
        <w:spacing w:after="0" w:line="360" w:lineRule="auto"/>
        <w:jc w:val="center"/>
        <w:rPr>
          <w:rFonts w:ascii="Arial" w:hAnsi="Arial" w:cs="Arial"/>
          <w:b/>
          <w:sz w:val="4"/>
          <w:szCs w:val="4"/>
        </w:rPr>
      </w:pPr>
    </w:p>
    <w:p w:rsidR="00AA2DC3" w:rsidRPr="00745690" w:rsidRDefault="00AA2DC3" w:rsidP="00915A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 w:line="360" w:lineRule="auto"/>
        <w:jc w:val="both"/>
        <w:rPr>
          <w:rFonts w:ascii="Arial" w:hAnsi="Arial" w:cs="Arial"/>
          <w:b/>
        </w:rPr>
      </w:pPr>
      <w:r w:rsidRPr="00745690">
        <w:rPr>
          <w:rFonts w:ascii="Arial" w:hAnsi="Arial" w:cs="Arial"/>
          <w:b/>
        </w:rPr>
        <w:t xml:space="preserve">Α. Μακροχρόνια Άνεργοι </w:t>
      </w:r>
    </w:p>
    <w:p w:rsidR="00AA2DC3" w:rsidRPr="00745690" w:rsidRDefault="00AA2DC3" w:rsidP="00915A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5690">
        <w:rPr>
          <w:rFonts w:ascii="Arial" w:hAnsi="Arial" w:cs="Arial"/>
          <w:b/>
          <w:sz w:val="20"/>
          <w:szCs w:val="20"/>
        </w:rPr>
        <w:t>(για σκοπούς του παρόντος εγγράφου μακροχρόνια άνεργοι θεωρούνται οι εγγεγραμμένοι άνεργοι με διάρκεια εγγραφής πάνω από 6 μήνες)</w:t>
      </w:r>
    </w:p>
    <w:p w:rsidR="00AA2DC3" w:rsidRDefault="00AA2DC3" w:rsidP="00C8461D">
      <w:pPr>
        <w:jc w:val="both"/>
        <w:rPr>
          <w:rFonts w:ascii="Arial" w:hAnsi="Arial" w:cs="Arial"/>
        </w:rPr>
      </w:pPr>
    </w:p>
    <w:p w:rsidR="00F825E7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 w:rsidRPr="007C66D6">
        <w:rPr>
          <w:rFonts w:ascii="Arial" w:hAnsi="Arial" w:cs="Arial"/>
        </w:rPr>
        <w:t>Ο αριθμός των εγγεγραμμένων ανέργων με διάρκεια εγγραφής πάνω από 6 μήνες (</w:t>
      </w:r>
      <w:r w:rsidRPr="003E1677">
        <w:rPr>
          <w:rFonts w:ascii="Arial" w:hAnsi="Arial" w:cs="Arial"/>
        </w:rPr>
        <w:t xml:space="preserve">μακροχρόνια άνεργοι) ανερχόταν τον </w:t>
      </w:r>
      <w:r w:rsidR="006F6FB9">
        <w:rPr>
          <w:rFonts w:ascii="Arial" w:hAnsi="Arial" w:cs="Arial"/>
        </w:rPr>
        <w:t>Ιούνιο</w:t>
      </w:r>
      <w:r w:rsidR="002E1AF1">
        <w:rPr>
          <w:rFonts w:ascii="Arial" w:hAnsi="Arial" w:cs="Arial"/>
        </w:rPr>
        <w:t xml:space="preserve"> </w:t>
      </w:r>
      <w:r w:rsidR="009D5F52">
        <w:rPr>
          <w:rFonts w:ascii="Arial" w:hAnsi="Arial" w:cs="Arial"/>
        </w:rPr>
        <w:t>τ</w:t>
      </w:r>
      <w:r w:rsidRPr="003E1677">
        <w:rPr>
          <w:rFonts w:ascii="Arial" w:hAnsi="Arial" w:cs="Arial"/>
        </w:rPr>
        <w:t>ου 201</w:t>
      </w:r>
      <w:r w:rsidR="005932B4">
        <w:rPr>
          <w:rFonts w:ascii="Arial" w:hAnsi="Arial" w:cs="Arial"/>
        </w:rPr>
        <w:t>4</w:t>
      </w:r>
      <w:r w:rsidRPr="003E1677">
        <w:rPr>
          <w:rFonts w:ascii="Arial" w:hAnsi="Arial" w:cs="Arial"/>
        </w:rPr>
        <w:t xml:space="preserve"> στα </w:t>
      </w:r>
      <w:r w:rsidR="007C783D">
        <w:rPr>
          <w:rFonts w:ascii="Arial" w:hAnsi="Arial" w:cs="Arial"/>
        </w:rPr>
        <w:t>2</w:t>
      </w:r>
      <w:r w:rsidR="006F6FB9">
        <w:rPr>
          <w:rFonts w:ascii="Arial" w:hAnsi="Arial" w:cs="Arial"/>
        </w:rPr>
        <w:t>1,090</w:t>
      </w:r>
      <w:r w:rsidRPr="003E1677">
        <w:rPr>
          <w:rFonts w:ascii="Arial" w:hAnsi="Arial" w:cs="Arial"/>
        </w:rPr>
        <w:t xml:space="preserve"> άτομα και αποτελούσε το </w:t>
      </w:r>
      <w:r w:rsidR="006F6FB9">
        <w:rPr>
          <w:rFonts w:ascii="Arial" w:hAnsi="Arial" w:cs="Arial"/>
        </w:rPr>
        <w:t>47</w:t>
      </w:r>
      <w:r w:rsidRPr="003E1677">
        <w:rPr>
          <w:rFonts w:ascii="Arial" w:hAnsi="Arial" w:cs="Arial"/>
        </w:rPr>
        <w:t xml:space="preserve">% του συνόλου των εγγεγραμμένων ανέργων. Σε σύγκριση με τον προηγούμενο μήνα </w:t>
      </w:r>
      <w:r>
        <w:rPr>
          <w:rFonts w:ascii="Arial" w:hAnsi="Arial" w:cs="Arial"/>
        </w:rPr>
        <w:t>παρουσιάστηκε</w:t>
      </w:r>
      <w:r w:rsidR="00F825E7">
        <w:rPr>
          <w:rFonts w:ascii="Arial" w:hAnsi="Arial" w:cs="Arial"/>
        </w:rPr>
        <w:t xml:space="preserve"> </w:t>
      </w:r>
      <w:r w:rsidR="006F6FB9">
        <w:rPr>
          <w:rFonts w:ascii="Arial" w:hAnsi="Arial" w:cs="Arial"/>
        </w:rPr>
        <w:t xml:space="preserve">σημαντική </w:t>
      </w:r>
      <w:r w:rsidR="006F6FB9" w:rsidRPr="006F6FB9">
        <w:rPr>
          <w:rFonts w:ascii="Arial" w:hAnsi="Arial" w:cs="Arial"/>
          <w:u w:val="single"/>
        </w:rPr>
        <w:t>μείωση</w:t>
      </w:r>
      <w:r>
        <w:rPr>
          <w:rFonts w:ascii="Arial" w:hAnsi="Arial" w:cs="Arial"/>
        </w:rPr>
        <w:t xml:space="preserve"> του αριθμού των μα</w:t>
      </w:r>
      <w:r w:rsidR="009D5F52">
        <w:rPr>
          <w:rFonts w:ascii="Arial" w:hAnsi="Arial" w:cs="Arial"/>
        </w:rPr>
        <w:t>κροχρόνια ανέργων</w:t>
      </w:r>
      <w:r w:rsidR="00A77D72">
        <w:rPr>
          <w:rFonts w:ascii="Arial" w:hAnsi="Arial" w:cs="Arial"/>
        </w:rPr>
        <w:t xml:space="preserve"> </w:t>
      </w:r>
      <w:r w:rsidR="004F40D8">
        <w:rPr>
          <w:rFonts w:ascii="Arial" w:hAnsi="Arial" w:cs="Arial"/>
        </w:rPr>
        <w:t xml:space="preserve">κατά </w:t>
      </w:r>
      <w:r w:rsidR="006F6FB9">
        <w:rPr>
          <w:rFonts w:ascii="Arial" w:hAnsi="Arial" w:cs="Arial"/>
        </w:rPr>
        <w:t>1,185</w:t>
      </w:r>
      <w:r w:rsidR="004F40D8">
        <w:rPr>
          <w:rFonts w:ascii="Arial" w:hAnsi="Arial" w:cs="Arial"/>
        </w:rPr>
        <w:t xml:space="preserve"> άτομα ή </w:t>
      </w:r>
      <w:r w:rsidR="006F6FB9">
        <w:rPr>
          <w:rFonts w:ascii="Arial" w:hAnsi="Arial" w:cs="Arial"/>
        </w:rPr>
        <w:t>5,3</w:t>
      </w:r>
      <w:r w:rsidR="002E1AF1">
        <w:rPr>
          <w:rFonts w:ascii="Arial" w:hAnsi="Arial" w:cs="Arial"/>
        </w:rPr>
        <w:t>%</w:t>
      </w:r>
      <w:r w:rsidRPr="00FE3BA7">
        <w:rPr>
          <w:rFonts w:ascii="Arial" w:hAnsi="Arial" w:cs="Arial"/>
        </w:rPr>
        <w:t>.</w:t>
      </w:r>
    </w:p>
    <w:p w:rsidR="00AA2DC3" w:rsidRPr="00FE3BA7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 w:rsidRPr="00FE3BA7">
        <w:rPr>
          <w:rFonts w:ascii="Arial" w:hAnsi="Arial" w:cs="Arial"/>
        </w:rPr>
        <w:t xml:space="preserve"> </w:t>
      </w:r>
    </w:p>
    <w:p w:rsidR="00AA2DC3" w:rsidRPr="00FE3BA7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Pr="00FE3BA7">
        <w:rPr>
          <w:rFonts w:ascii="Arial" w:hAnsi="Arial" w:cs="Arial"/>
        </w:rPr>
        <w:t xml:space="preserve"> πλειοψηφία των </w:t>
      </w:r>
      <w:r>
        <w:rPr>
          <w:rFonts w:ascii="Arial" w:hAnsi="Arial" w:cs="Arial"/>
        </w:rPr>
        <w:t xml:space="preserve">μακροχρόνια </w:t>
      </w:r>
      <w:r w:rsidRPr="00FE3BA7">
        <w:rPr>
          <w:rFonts w:ascii="Arial" w:hAnsi="Arial" w:cs="Arial"/>
        </w:rPr>
        <w:t xml:space="preserve">ανέργων συγκεντρώνεται στην </w:t>
      </w:r>
      <w:r w:rsidRPr="00FE3BA7">
        <w:rPr>
          <w:rFonts w:ascii="Arial" w:hAnsi="Arial" w:cs="Arial"/>
          <w:b/>
        </w:rPr>
        <w:t>επαρχία</w:t>
      </w:r>
      <w:r w:rsidRPr="00FE3BA7">
        <w:rPr>
          <w:rFonts w:ascii="Arial" w:hAnsi="Arial" w:cs="Arial"/>
        </w:rPr>
        <w:t xml:space="preserve"> Λευκωσία</w:t>
      </w:r>
      <w:r>
        <w:rPr>
          <w:rFonts w:ascii="Arial" w:hAnsi="Arial" w:cs="Arial"/>
        </w:rPr>
        <w:t>ς (3</w:t>
      </w:r>
      <w:r w:rsidR="007C783D">
        <w:rPr>
          <w:rFonts w:ascii="Arial" w:hAnsi="Arial" w:cs="Arial"/>
        </w:rPr>
        <w:t>7</w:t>
      </w:r>
      <w:r>
        <w:rPr>
          <w:rFonts w:ascii="Arial" w:hAnsi="Arial" w:cs="Arial"/>
        </w:rPr>
        <w:t>%)</w:t>
      </w:r>
      <w:r w:rsidRPr="00FE3B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ακολουθούν οι επαρχίες Λεμεσού </w:t>
      </w:r>
      <w:r w:rsidRPr="00FE3BA7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="007C783D">
        <w:rPr>
          <w:rFonts w:ascii="Arial" w:hAnsi="Arial" w:cs="Arial"/>
        </w:rPr>
        <w:t>7</w:t>
      </w:r>
      <w:r>
        <w:rPr>
          <w:rFonts w:ascii="Arial" w:hAnsi="Arial" w:cs="Arial"/>
        </w:rPr>
        <w:t>%),</w:t>
      </w:r>
      <w:r w:rsidRPr="00FE3BA7">
        <w:rPr>
          <w:rFonts w:ascii="Arial" w:hAnsi="Arial" w:cs="Arial"/>
        </w:rPr>
        <w:t xml:space="preserve"> Λάρνακας (</w:t>
      </w:r>
      <w:r>
        <w:rPr>
          <w:rFonts w:ascii="Arial" w:hAnsi="Arial" w:cs="Arial"/>
        </w:rPr>
        <w:t>2</w:t>
      </w:r>
      <w:r w:rsidR="007C783D">
        <w:rPr>
          <w:rFonts w:ascii="Arial" w:hAnsi="Arial" w:cs="Arial"/>
        </w:rPr>
        <w:t>1</w:t>
      </w:r>
      <w:r w:rsidRPr="00FE3BA7">
        <w:rPr>
          <w:rFonts w:ascii="Arial" w:hAnsi="Arial" w:cs="Arial"/>
        </w:rPr>
        <w:t>%)</w:t>
      </w:r>
      <w:r>
        <w:rPr>
          <w:rFonts w:ascii="Arial" w:hAnsi="Arial" w:cs="Arial"/>
        </w:rPr>
        <w:t xml:space="preserve">, </w:t>
      </w:r>
      <w:r w:rsidRPr="00FE3BA7">
        <w:rPr>
          <w:rFonts w:ascii="Arial" w:hAnsi="Arial" w:cs="Arial"/>
        </w:rPr>
        <w:t>Πάφου (1</w:t>
      </w:r>
      <w:r w:rsidR="006F6FB9">
        <w:rPr>
          <w:rFonts w:ascii="Arial" w:hAnsi="Arial" w:cs="Arial"/>
        </w:rPr>
        <w:t>0</w:t>
      </w:r>
      <w:r w:rsidRPr="00FE3BA7">
        <w:rPr>
          <w:rFonts w:ascii="Arial" w:hAnsi="Arial" w:cs="Arial"/>
        </w:rPr>
        <w:t>%)</w:t>
      </w:r>
      <w:r>
        <w:rPr>
          <w:rFonts w:ascii="Arial" w:hAnsi="Arial" w:cs="Arial"/>
        </w:rPr>
        <w:t xml:space="preserve"> και Αμμοχώστου (</w:t>
      </w:r>
      <w:r w:rsidR="006F6FB9">
        <w:rPr>
          <w:rFonts w:ascii="Arial" w:hAnsi="Arial" w:cs="Arial"/>
        </w:rPr>
        <w:t>4</w:t>
      </w:r>
      <w:r>
        <w:rPr>
          <w:rFonts w:ascii="Arial" w:hAnsi="Arial" w:cs="Arial"/>
        </w:rPr>
        <w:t>%)</w:t>
      </w:r>
      <w:r w:rsidRPr="00FE3BA7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 xml:space="preserve">βλέπε πίνακα </w:t>
      </w:r>
      <w:r w:rsidRPr="00FE3BA7">
        <w:rPr>
          <w:rFonts w:ascii="Arial" w:hAnsi="Arial" w:cs="Arial"/>
        </w:rPr>
        <w:t xml:space="preserve">10]. </w:t>
      </w:r>
    </w:p>
    <w:p w:rsidR="00AA2DC3" w:rsidRPr="00A97DE8" w:rsidRDefault="00AA2DC3" w:rsidP="00C8461D">
      <w:pPr>
        <w:jc w:val="both"/>
        <w:rPr>
          <w:rFonts w:ascii="Arial" w:hAnsi="Arial" w:cs="Arial"/>
          <w:color w:val="FF6600"/>
          <w:sz w:val="12"/>
          <w:szCs w:val="12"/>
        </w:rPr>
      </w:pPr>
    </w:p>
    <w:p w:rsidR="007660CE" w:rsidRPr="001E6F00" w:rsidRDefault="007660CE" w:rsidP="007660CE">
      <w:pPr>
        <w:spacing w:after="0" w:line="360" w:lineRule="auto"/>
        <w:jc w:val="both"/>
        <w:rPr>
          <w:rFonts w:ascii="Arial" w:hAnsi="Arial" w:cs="Arial"/>
        </w:rPr>
      </w:pPr>
      <w:r w:rsidRPr="007C66D6">
        <w:rPr>
          <w:rFonts w:ascii="Arial" w:hAnsi="Arial" w:cs="Arial"/>
        </w:rPr>
        <w:t xml:space="preserve">Οι </w:t>
      </w:r>
      <w:r w:rsidRPr="007C66D6">
        <w:rPr>
          <w:rFonts w:ascii="Arial" w:hAnsi="Arial" w:cs="Arial"/>
          <w:b/>
        </w:rPr>
        <w:t xml:space="preserve">επαγγελματικές κατηγορίες </w:t>
      </w:r>
      <w:r w:rsidRPr="007C66D6">
        <w:rPr>
          <w:rFonts w:ascii="Arial" w:hAnsi="Arial" w:cs="Arial"/>
        </w:rPr>
        <w:t>που παρουσιάζουν τη μεγαλύτερη συγκέντρωση των  μακροχρόνια ανέργων είναι οι γραφείς/δακτυλογράφοι (</w:t>
      </w:r>
      <w:r w:rsidR="007C783D">
        <w:rPr>
          <w:rFonts w:ascii="Arial" w:hAnsi="Arial" w:cs="Arial"/>
        </w:rPr>
        <w:t>4,</w:t>
      </w:r>
      <w:r w:rsidR="006F6FB9">
        <w:rPr>
          <w:rFonts w:ascii="Arial" w:hAnsi="Arial" w:cs="Arial"/>
        </w:rPr>
        <w:t>436</w:t>
      </w:r>
      <w:r w:rsidRPr="007C66D6">
        <w:rPr>
          <w:rFonts w:ascii="Arial" w:hAnsi="Arial" w:cs="Arial"/>
        </w:rPr>
        <w:t xml:space="preserve"> άτομα)</w:t>
      </w:r>
      <w:r>
        <w:rPr>
          <w:rFonts w:ascii="Arial" w:hAnsi="Arial" w:cs="Arial"/>
        </w:rPr>
        <w:t xml:space="preserve">, </w:t>
      </w:r>
      <w:r w:rsidRPr="007C66D6">
        <w:rPr>
          <w:rFonts w:ascii="Arial" w:hAnsi="Arial" w:cs="Arial"/>
        </w:rPr>
        <w:t>οι ανειδίκευτοι εργάτες (</w:t>
      </w:r>
      <w:r w:rsidR="006F6FB9">
        <w:rPr>
          <w:rFonts w:ascii="Arial" w:hAnsi="Arial" w:cs="Arial"/>
        </w:rPr>
        <w:t>3,876</w:t>
      </w:r>
      <w:r>
        <w:rPr>
          <w:rFonts w:ascii="Arial" w:hAnsi="Arial" w:cs="Arial"/>
        </w:rPr>
        <w:t xml:space="preserve"> </w:t>
      </w:r>
      <w:r w:rsidRPr="007C66D6">
        <w:rPr>
          <w:rFonts w:ascii="Arial" w:hAnsi="Arial" w:cs="Arial"/>
        </w:rPr>
        <w:t>άτομα), οι τεχνίτες παραγωγής (</w:t>
      </w:r>
      <w:r>
        <w:rPr>
          <w:rFonts w:ascii="Arial" w:hAnsi="Arial" w:cs="Arial"/>
        </w:rPr>
        <w:t>3,</w:t>
      </w:r>
      <w:r w:rsidR="006F6FB9">
        <w:rPr>
          <w:rFonts w:ascii="Arial" w:hAnsi="Arial" w:cs="Arial"/>
        </w:rPr>
        <w:t>259</w:t>
      </w:r>
      <w:r w:rsidRPr="007C66D6">
        <w:rPr>
          <w:rFonts w:ascii="Arial" w:hAnsi="Arial" w:cs="Arial"/>
        </w:rPr>
        <w:t xml:space="preserve"> άτομα)</w:t>
      </w:r>
      <w:r>
        <w:rPr>
          <w:rFonts w:ascii="Arial" w:hAnsi="Arial" w:cs="Arial"/>
        </w:rPr>
        <w:t xml:space="preserve"> και </w:t>
      </w:r>
      <w:r w:rsidRPr="007C66D6">
        <w:rPr>
          <w:rFonts w:ascii="Arial" w:hAnsi="Arial" w:cs="Arial"/>
        </w:rPr>
        <w:t>οι υπάλληλοι υπηρεσιών (</w:t>
      </w:r>
      <w:r w:rsidR="006F6FB9">
        <w:rPr>
          <w:rFonts w:ascii="Arial" w:hAnsi="Arial" w:cs="Arial"/>
        </w:rPr>
        <w:t>2,908</w:t>
      </w:r>
      <w:r>
        <w:rPr>
          <w:rFonts w:ascii="Arial" w:hAnsi="Arial" w:cs="Arial"/>
        </w:rPr>
        <w:t xml:space="preserve"> άτομα)</w:t>
      </w:r>
      <w:r w:rsidRPr="007C66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Σε σύγκριση με τον προηγούμενο μήνα, η μεγαλύτερη </w:t>
      </w:r>
      <w:r w:rsidR="006F6FB9">
        <w:rPr>
          <w:rFonts w:ascii="Arial" w:hAnsi="Arial" w:cs="Arial"/>
        </w:rPr>
        <w:t>μείωση</w:t>
      </w:r>
      <w:r>
        <w:rPr>
          <w:rFonts w:ascii="Arial" w:hAnsi="Arial" w:cs="Arial"/>
        </w:rPr>
        <w:t xml:space="preserve"> παρατηρήθηκε </w:t>
      </w:r>
      <w:r w:rsidR="00FD6D01">
        <w:rPr>
          <w:rFonts w:ascii="Arial" w:hAnsi="Arial" w:cs="Arial"/>
        </w:rPr>
        <w:t xml:space="preserve">ανάμεσα </w:t>
      </w:r>
      <w:r w:rsidR="006F6FB9">
        <w:rPr>
          <w:rFonts w:ascii="Arial" w:hAnsi="Arial" w:cs="Arial"/>
        </w:rPr>
        <w:t xml:space="preserve">στους υπαλλήλους υπηρεσιών (κατά 285 άτομα), </w:t>
      </w:r>
      <w:r w:rsidR="005A6447">
        <w:rPr>
          <w:rFonts w:ascii="Arial" w:hAnsi="Arial" w:cs="Arial"/>
        </w:rPr>
        <w:t xml:space="preserve">στους ανειδίκευτους εργάτες (κατά </w:t>
      </w:r>
      <w:r w:rsidR="005811E2">
        <w:rPr>
          <w:rFonts w:ascii="Arial" w:hAnsi="Arial" w:cs="Arial"/>
        </w:rPr>
        <w:t>2</w:t>
      </w:r>
      <w:r w:rsidR="006F6FB9">
        <w:rPr>
          <w:rFonts w:ascii="Arial" w:hAnsi="Arial" w:cs="Arial"/>
        </w:rPr>
        <w:t>32</w:t>
      </w:r>
      <w:r w:rsidR="005811E2">
        <w:rPr>
          <w:rFonts w:ascii="Arial" w:hAnsi="Arial" w:cs="Arial"/>
        </w:rPr>
        <w:t xml:space="preserve"> </w:t>
      </w:r>
      <w:r w:rsidR="005A6447">
        <w:rPr>
          <w:rFonts w:ascii="Arial" w:hAnsi="Arial" w:cs="Arial"/>
        </w:rPr>
        <w:t>άτομα)</w:t>
      </w:r>
      <w:r w:rsidR="006F6FB9">
        <w:rPr>
          <w:rFonts w:ascii="Arial" w:hAnsi="Arial" w:cs="Arial"/>
        </w:rPr>
        <w:t xml:space="preserve">, </w:t>
      </w:r>
      <w:r w:rsidR="005A6447">
        <w:rPr>
          <w:rFonts w:ascii="Arial" w:hAnsi="Arial" w:cs="Arial"/>
        </w:rPr>
        <w:t xml:space="preserve">στους </w:t>
      </w:r>
      <w:r w:rsidR="00FD6D01">
        <w:rPr>
          <w:rFonts w:ascii="Arial" w:hAnsi="Arial" w:cs="Arial"/>
        </w:rPr>
        <w:t xml:space="preserve">γραφείς/δακτυλογράφους (κατά </w:t>
      </w:r>
      <w:r w:rsidR="006F6FB9">
        <w:rPr>
          <w:rFonts w:ascii="Arial" w:hAnsi="Arial" w:cs="Arial"/>
        </w:rPr>
        <w:t>228</w:t>
      </w:r>
      <w:r w:rsidR="00FD6D01">
        <w:rPr>
          <w:rFonts w:ascii="Arial" w:hAnsi="Arial" w:cs="Arial"/>
        </w:rPr>
        <w:t xml:space="preserve"> άτομα)</w:t>
      </w:r>
      <w:r w:rsidR="006F6FB9">
        <w:rPr>
          <w:rFonts w:ascii="Arial" w:hAnsi="Arial" w:cs="Arial"/>
        </w:rPr>
        <w:t>, στους τεχνικούς βοηθούς (κατά 125 άτομα)</w:t>
      </w:r>
      <w:r w:rsidR="005D4E9A">
        <w:rPr>
          <w:rFonts w:ascii="Arial" w:hAnsi="Arial" w:cs="Arial"/>
        </w:rPr>
        <w:t xml:space="preserve"> και στους τεχνίτες παραγωγής (κατά 104 άτομα)</w:t>
      </w:r>
      <w:r w:rsidR="00FD6D01">
        <w:rPr>
          <w:rFonts w:ascii="Arial" w:hAnsi="Arial" w:cs="Arial"/>
        </w:rPr>
        <w:t xml:space="preserve"> </w:t>
      </w:r>
      <w:r w:rsidRPr="001E6F00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βλέπε πίνακα </w:t>
      </w:r>
      <w:r w:rsidRPr="001E6F00">
        <w:rPr>
          <w:rFonts w:ascii="Arial" w:hAnsi="Arial" w:cs="Arial"/>
        </w:rPr>
        <w:t xml:space="preserve">11].  </w:t>
      </w:r>
    </w:p>
    <w:p w:rsidR="007660CE" w:rsidRPr="008A635E" w:rsidRDefault="007660CE" w:rsidP="00915AFE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AA2DC3" w:rsidRPr="00D23DF4" w:rsidRDefault="00AA2DC3" w:rsidP="00915AFE">
      <w:pPr>
        <w:spacing w:after="0" w:line="360" w:lineRule="auto"/>
        <w:jc w:val="both"/>
        <w:rPr>
          <w:rFonts w:ascii="Arial" w:hAnsi="Arial" w:cs="Arial"/>
          <w:noProof/>
          <w:color w:val="FF0000"/>
          <w:sz w:val="12"/>
          <w:szCs w:val="12"/>
        </w:rPr>
      </w:pPr>
    </w:p>
    <w:p w:rsidR="00AA2DC3" w:rsidRPr="00F62FA5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 w:rsidRPr="00F62FA5">
        <w:rPr>
          <w:rFonts w:ascii="Arial" w:hAnsi="Arial" w:cs="Arial"/>
          <w:noProof/>
        </w:rPr>
        <w:t xml:space="preserve">Όσον αφορά την </w:t>
      </w:r>
      <w:r w:rsidRPr="00F62FA5">
        <w:rPr>
          <w:rFonts w:ascii="Arial" w:hAnsi="Arial" w:cs="Arial"/>
          <w:b/>
          <w:noProof/>
        </w:rPr>
        <w:t>οικονομική δραστηριότητα</w:t>
      </w:r>
      <w:r w:rsidRPr="00F62FA5">
        <w:rPr>
          <w:rFonts w:ascii="Arial" w:hAnsi="Arial" w:cs="Arial"/>
          <w:noProof/>
        </w:rPr>
        <w:t>, το μεγαλύτερο μερίδιο των μακροχρόνια ανέργων συγκεντρώνεται στον τομέα των υπηρεσιών (</w:t>
      </w:r>
      <w:r w:rsidR="007C783D" w:rsidRPr="00F62FA5">
        <w:rPr>
          <w:rFonts w:ascii="Arial" w:hAnsi="Arial" w:cs="Arial"/>
          <w:noProof/>
        </w:rPr>
        <w:t>5,</w:t>
      </w:r>
      <w:r w:rsidR="00220B16">
        <w:rPr>
          <w:rFonts w:ascii="Arial" w:hAnsi="Arial" w:cs="Arial"/>
          <w:noProof/>
        </w:rPr>
        <w:t>193</w:t>
      </w:r>
      <w:r w:rsidRPr="00F62FA5">
        <w:rPr>
          <w:rFonts w:ascii="Arial" w:hAnsi="Arial" w:cs="Arial"/>
          <w:noProof/>
        </w:rPr>
        <w:t xml:space="preserve"> άτομα ή 2</w:t>
      </w:r>
      <w:r w:rsidR="00F62FA5" w:rsidRPr="00F62FA5">
        <w:rPr>
          <w:rFonts w:ascii="Arial" w:hAnsi="Arial" w:cs="Arial"/>
          <w:noProof/>
        </w:rPr>
        <w:t>4,</w:t>
      </w:r>
      <w:r w:rsidR="00220B16">
        <w:rPr>
          <w:rFonts w:ascii="Arial" w:hAnsi="Arial" w:cs="Arial"/>
          <w:noProof/>
        </w:rPr>
        <w:t>6</w:t>
      </w:r>
      <w:r w:rsidRPr="00F62FA5">
        <w:rPr>
          <w:rFonts w:ascii="Arial" w:hAnsi="Arial" w:cs="Arial"/>
          <w:noProof/>
        </w:rPr>
        <w:t>%). Ακολουθούν οι τομείς</w:t>
      </w:r>
      <w:r w:rsidR="006411B4" w:rsidRPr="00F62FA5">
        <w:rPr>
          <w:rFonts w:ascii="Arial" w:hAnsi="Arial" w:cs="Arial"/>
          <w:noProof/>
        </w:rPr>
        <w:t xml:space="preserve"> του εμπορίου (</w:t>
      </w:r>
      <w:r w:rsidR="00220B16">
        <w:rPr>
          <w:rFonts w:ascii="Arial" w:hAnsi="Arial" w:cs="Arial"/>
          <w:noProof/>
        </w:rPr>
        <w:t>3,908</w:t>
      </w:r>
      <w:r w:rsidRPr="00F62FA5">
        <w:rPr>
          <w:rFonts w:ascii="Arial" w:hAnsi="Arial" w:cs="Arial"/>
          <w:noProof/>
        </w:rPr>
        <w:t xml:space="preserve"> άτομα ή </w:t>
      </w:r>
      <w:r w:rsidR="007C783D" w:rsidRPr="00F62FA5">
        <w:rPr>
          <w:rFonts w:ascii="Arial" w:hAnsi="Arial" w:cs="Arial"/>
          <w:noProof/>
        </w:rPr>
        <w:t>1</w:t>
      </w:r>
      <w:r w:rsidR="0015634C">
        <w:rPr>
          <w:rFonts w:ascii="Arial" w:hAnsi="Arial" w:cs="Arial"/>
          <w:noProof/>
        </w:rPr>
        <w:t>8</w:t>
      </w:r>
      <w:r w:rsidR="007C783D" w:rsidRPr="00F62FA5">
        <w:rPr>
          <w:rFonts w:ascii="Arial" w:hAnsi="Arial" w:cs="Arial"/>
          <w:noProof/>
        </w:rPr>
        <w:t>,</w:t>
      </w:r>
      <w:r w:rsidR="00220B16">
        <w:rPr>
          <w:rFonts w:ascii="Arial" w:hAnsi="Arial" w:cs="Arial"/>
          <w:noProof/>
        </w:rPr>
        <w:t>5</w:t>
      </w:r>
      <w:r w:rsidRPr="00F62FA5">
        <w:rPr>
          <w:rFonts w:ascii="Arial" w:hAnsi="Arial" w:cs="Arial"/>
          <w:noProof/>
        </w:rPr>
        <w:t>%), των κατασκευών (</w:t>
      </w:r>
      <w:r w:rsidR="00D25A84" w:rsidRPr="00F62FA5">
        <w:rPr>
          <w:rFonts w:ascii="Arial" w:hAnsi="Arial" w:cs="Arial"/>
          <w:noProof/>
        </w:rPr>
        <w:t>3,</w:t>
      </w:r>
      <w:r w:rsidR="00220B16">
        <w:rPr>
          <w:rFonts w:ascii="Arial" w:hAnsi="Arial" w:cs="Arial"/>
          <w:noProof/>
        </w:rPr>
        <w:t>462</w:t>
      </w:r>
      <w:r w:rsidRPr="00F62FA5">
        <w:rPr>
          <w:rFonts w:ascii="Arial" w:hAnsi="Arial" w:cs="Arial"/>
          <w:noProof/>
        </w:rPr>
        <w:t xml:space="preserve"> άτομα ή 1</w:t>
      </w:r>
      <w:r w:rsidR="00220B16">
        <w:rPr>
          <w:rFonts w:ascii="Arial" w:hAnsi="Arial" w:cs="Arial"/>
          <w:noProof/>
        </w:rPr>
        <w:t>6,4</w:t>
      </w:r>
      <w:r w:rsidRPr="00F62FA5">
        <w:rPr>
          <w:rFonts w:ascii="Arial" w:hAnsi="Arial" w:cs="Arial"/>
          <w:noProof/>
        </w:rPr>
        <w:t>%) και της μεταποίησης (</w:t>
      </w:r>
      <w:r w:rsidR="007079F4" w:rsidRPr="00F62FA5">
        <w:rPr>
          <w:rFonts w:ascii="Arial" w:hAnsi="Arial" w:cs="Arial"/>
          <w:noProof/>
        </w:rPr>
        <w:t>2,</w:t>
      </w:r>
      <w:r w:rsidR="00220B16">
        <w:rPr>
          <w:rFonts w:ascii="Arial" w:hAnsi="Arial" w:cs="Arial"/>
          <w:noProof/>
        </w:rPr>
        <w:t>389</w:t>
      </w:r>
      <w:r w:rsidRPr="00F62FA5">
        <w:rPr>
          <w:rFonts w:ascii="Arial" w:hAnsi="Arial" w:cs="Arial"/>
          <w:noProof/>
        </w:rPr>
        <w:t xml:space="preserve"> άτομα ή </w:t>
      </w:r>
      <w:r w:rsidR="00D25A84" w:rsidRPr="00F62FA5">
        <w:rPr>
          <w:rFonts w:ascii="Arial" w:hAnsi="Arial" w:cs="Arial"/>
          <w:noProof/>
        </w:rPr>
        <w:t>1</w:t>
      </w:r>
      <w:r w:rsidR="007C783D" w:rsidRPr="00F62FA5">
        <w:rPr>
          <w:rFonts w:ascii="Arial" w:hAnsi="Arial" w:cs="Arial"/>
          <w:noProof/>
        </w:rPr>
        <w:t>1,</w:t>
      </w:r>
      <w:r w:rsidR="00F62FA5" w:rsidRPr="00F62FA5">
        <w:rPr>
          <w:rFonts w:ascii="Arial" w:hAnsi="Arial" w:cs="Arial"/>
          <w:noProof/>
        </w:rPr>
        <w:t>3</w:t>
      </w:r>
      <w:r w:rsidRPr="00F62FA5">
        <w:rPr>
          <w:rFonts w:ascii="Arial" w:hAnsi="Arial" w:cs="Arial"/>
          <w:noProof/>
        </w:rPr>
        <w:t xml:space="preserve">%). </w:t>
      </w:r>
      <w:r w:rsidR="00394DBC" w:rsidRPr="00F62FA5">
        <w:rPr>
          <w:rFonts w:ascii="Arial" w:hAnsi="Arial" w:cs="Arial"/>
        </w:rPr>
        <w:t xml:space="preserve">Σε σύγκριση με τον προηγούμενο μήνα, η μεγαλύτερη </w:t>
      </w:r>
      <w:r w:rsidR="00213824">
        <w:rPr>
          <w:rFonts w:ascii="Arial" w:hAnsi="Arial" w:cs="Arial"/>
        </w:rPr>
        <w:t>μείωση</w:t>
      </w:r>
      <w:r w:rsidR="00394DBC" w:rsidRPr="00F62FA5">
        <w:rPr>
          <w:rFonts w:ascii="Arial" w:hAnsi="Arial" w:cs="Arial"/>
        </w:rPr>
        <w:t xml:space="preserve"> παρατηρήθηκε</w:t>
      </w:r>
      <w:r w:rsidR="00220B16">
        <w:rPr>
          <w:rFonts w:ascii="Arial" w:hAnsi="Arial" w:cs="Arial"/>
        </w:rPr>
        <w:t xml:space="preserve"> στον τομέα των υπηρεσιών (κατά 320 άτομα) και ακολούθως στον τομέα των υπηρεσιών καταλύματος και εστίασης (κατά 226 άτομα),</w:t>
      </w:r>
      <w:r w:rsidR="00394DBC" w:rsidRPr="00F62FA5">
        <w:rPr>
          <w:rFonts w:ascii="Arial" w:hAnsi="Arial" w:cs="Arial"/>
        </w:rPr>
        <w:t xml:space="preserve"> </w:t>
      </w:r>
      <w:r w:rsidR="00220B16">
        <w:rPr>
          <w:rFonts w:ascii="Arial" w:hAnsi="Arial" w:cs="Arial"/>
        </w:rPr>
        <w:t xml:space="preserve">στον </w:t>
      </w:r>
      <w:r w:rsidR="00220B16" w:rsidRPr="00F62FA5">
        <w:rPr>
          <w:rFonts w:ascii="Arial" w:hAnsi="Arial" w:cs="Arial"/>
        </w:rPr>
        <w:t xml:space="preserve">τομέα του εμπορίου (κατά </w:t>
      </w:r>
      <w:r w:rsidR="00220B16">
        <w:rPr>
          <w:rFonts w:ascii="Arial" w:hAnsi="Arial" w:cs="Arial"/>
        </w:rPr>
        <w:t>225</w:t>
      </w:r>
      <w:r w:rsidR="00220B16" w:rsidRPr="00F62FA5">
        <w:rPr>
          <w:rFonts w:ascii="Arial" w:hAnsi="Arial" w:cs="Arial"/>
        </w:rPr>
        <w:t xml:space="preserve"> άτομα)</w:t>
      </w:r>
      <w:r w:rsidR="00220B16">
        <w:rPr>
          <w:rFonts w:ascii="Arial" w:hAnsi="Arial" w:cs="Arial"/>
        </w:rPr>
        <w:t xml:space="preserve">, στον τομέα της μεταποίησης (κατά 127 άτομα), </w:t>
      </w:r>
      <w:r w:rsidR="00213824">
        <w:rPr>
          <w:rFonts w:ascii="Arial" w:hAnsi="Arial" w:cs="Arial"/>
        </w:rPr>
        <w:t xml:space="preserve">στον τομέα των </w:t>
      </w:r>
      <w:r w:rsidR="009C5994">
        <w:rPr>
          <w:rFonts w:ascii="Arial" w:hAnsi="Arial" w:cs="Arial"/>
        </w:rPr>
        <w:lastRenderedPageBreak/>
        <w:t xml:space="preserve">χρηματοπιστωτικών και ασφαλιστικών δραστηριοτήτων </w:t>
      </w:r>
      <w:r w:rsidR="00213824">
        <w:rPr>
          <w:rFonts w:ascii="Arial" w:hAnsi="Arial" w:cs="Arial"/>
        </w:rPr>
        <w:t>(κατά 1</w:t>
      </w:r>
      <w:r w:rsidR="00220B16">
        <w:rPr>
          <w:rFonts w:ascii="Arial" w:hAnsi="Arial" w:cs="Arial"/>
        </w:rPr>
        <w:t>03</w:t>
      </w:r>
      <w:r w:rsidR="00213824">
        <w:rPr>
          <w:rFonts w:ascii="Arial" w:hAnsi="Arial" w:cs="Arial"/>
        </w:rPr>
        <w:t xml:space="preserve"> άτομα) και </w:t>
      </w:r>
      <w:r w:rsidR="00220B16">
        <w:rPr>
          <w:rFonts w:ascii="Arial" w:hAnsi="Arial" w:cs="Arial"/>
        </w:rPr>
        <w:t xml:space="preserve">στον τομέα των κατασκευών (κατά 85 άτομα) </w:t>
      </w:r>
      <w:r w:rsidRPr="00F62FA5">
        <w:rPr>
          <w:rFonts w:ascii="Arial" w:hAnsi="Arial" w:cs="Arial"/>
        </w:rPr>
        <w:t xml:space="preserve">[βλέπε πίνακα 12]. </w:t>
      </w:r>
    </w:p>
    <w:p w:rsidR="00AA2DC3" w:rsidRPr="00D23DF4" w:rsidRDefault="00AA2DC3" w:rsidP="00915AFE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12770B" w:rsidRPr="00F62FA5" w:rsidRDefault="008A635E" w:rsidP="00915AFE">
      <w:pPr>
        <w:spacing w:after="0" w:line="360" w:lineRule="auto"/>
        <w:jc w:val="both"/>
        <w:rPr>
          <w:rFonts w:ascii="Arial" w:hAnsi="Arial" w:cs="Arial"/>
        </w:rPr>
      </w:pPr>
      <w:r w:rsidRPr="00F62FA5">
        <w:rPr>
          <w:rFonts w:ascii="Arial" w:hAnsi="Arial" w:cs="Arial"/>
        </w:rPr>
        <w:t xml:space="preserve">Η </w:t>
      </w:r>
      <w:r w:rsidR="00220B16">
        <w:rPr>
          <w:rFonts w:ascii="Arial" w:hAnsi="Arial" w:cs="Arial"/>
        </w:rPr>
        <w:t xml:space="preserve">απόλυτη </w:t>
      </w:r>
      <w:r w:rsidRPr="00F62FA5">
        <w:rPr>
          <w:rFonts w:ascii="Arial" w:hAnsi="Arial" w:cs="Arial"/>
        </w:rPr>
        <w:t xml:space="preserve">πλειοψηφία των μακροχρόνια ανέργων είναι </w:t>
      </w:r>
      <w:r w:rsidR="00AA2DC3" w:rsidRPr="00F62FA5">
        <w:rPr>
          <w:rFonts w:ascii="Arial" w:hAnsi="Arial" w:cs="Arial"/>
          <w:b/>
        </w:rPr>
        <w:t xml:space="preserve">Ελληνοκύπριοι </w:t>
      </w:r>
      <w:r w:rsidR="00AA2DC3" w:rsidRPr="00F62FA5">
        <w:rPr>
          <w:rFonts w:ascii="Arial" w:hAnsi="Arial" w:cs="Arial"/>
        </w:rPr>
        <w:t xml:space="preserve">(με </w:t>
      </w:r>
      <w:r w:rsidR="007B7915" w:rsidRPr="00F62FA5">
        <w:rPr>
          <w:rFonts w:ascii="Arial" w:hAnsi="Arial" w:cs="Arial"/>
        </w:rPr>
        <w:t>1</w:t>
      </w:r>
      <w:r w:rsidR="00220B16">
        <w:rPr>
          <w:rFonts w:ascii="Arial" w:hAnsi="Arial" w:cs="Arial"/>
        </w:rPr>
        <w:t>7,746</w:t>
      </w:r>
      <w:r w:rsidR="00AA2DC3" w:rsidRPr="00F62FA5">
        <w:rPr>
          <w:rFonts w:ascii="Arial" w:hAnsi="Arial" w:cs="Arial"/>
        </w:rPr>
        <w:t xml:space="preserve"> άτομα ή </w:t>
      </w:r>
      <w:r w:rsidR="00A67089" w:rsidRPr="00F62FA5">
        <w:rPr>
          <w:rFonts w:ascii="Arial" w:hAnsi="Arial" w:cs="Arial"/>
        </w:rPr>
        <w:t>8</w:t>
      </w:r>
      <w:r w:rsidR="00E10DD6" w:rsidRPr="00F62FA5">
        <w:rPr>
          <w:rFonts w:ascii="Arial" w:hAnsi="Arial" w:cs="Arial"/>
        </w:rPr>
        <w:t>4</w:t>
      </w:r>
      <w:r w:rsidR="00AA2DC3" w:rsidRPr="00F62FA5">
        <w:rPr>
          <w:rFonts w:ascii="Arial" w:hAnsi="Arial" w:cs="Arial"/>
        </w:rPr>
        <w:t xml:space="preserve">%), </w:t>
      </w:r>
      <w:r w:rsidR="006411B4" w:rsidRPr="00F62FA5">
        <w:rPr>
          <w:rFonts w:ascii="Arial" w:hAnsi="Arial" w:cs="Arial"/>
        </w:rPr>
        <w:t xml:space="preserve">ενώ </w:t>
      </w:r>
      <w:r w:rsidR="00AA2DC3" w:rsidRPr="00F62FA5">
        <w:rPr>
          <w:rFonts w:ascii="Arial" w:hAnsi="Arial" w:cs="Arial"/>
        </w:rPr>
        <w:t>ακολουθούν οι Ευρωπαίοι πολίτες (</w:t>
      </w:r>
      <w:r w:rsidR="006411B4" w:rsidRPr="00F62FA5">
        <w:rPr>
          <w:rFonts w:ascii="Arial" w:hAnsi="Arial" w:cs="Arial"/>
        </w:rPr>
        <w:t xml:space="preserve">με </w:t>
      </w:r>
      <w:r w:rsidR="00220B16">
        <w:rPr>
          <w:rFonts w:ascii="Arial" w:hAnsi="Arial" w:cs="Arial"/>
        </w:rPr>
        <w:t>1,856</w:t>
      </w:r>
      <w:r w:rsidR="00E10DD6" w:rsidRPr="00F62FA5">
        <w:rPr>
          <w:rFonts w:ascii="Arial" w:hAnsi="Arial" w:cs="Arial"/>
        </w:rPr>
        <w:t xml:space="preserve"> ή 9</w:t>
      </w:r>
      <w:r w:rsidR="00AA2DC3" w:rsidRPr="00F62FA5">
        <w:rPr>
          <w:rFonts w:ascii="Arial" w:hAnsi="Arial" w:cs="Arial"/>
        </w:rPr>
        <w:t xml:space="preserve">%), </w:t>
      </w:r>
      <w:r w:rsidR="00220B16" w:rsidRPr="00F62FA5">
        <w:rPr>
          <w:rFonts w:ascii="Arial" w:hAnsi="Arial" w:cs="Arial"/>
        </w:rPr>
        <w:t>οι πόντιοι με ελληνικό διαβατήριο (6</w:t>
      </w:r>
      <w:r w:rsidR="00220B16">
        <w:rPr>
          <w:rFonts w:ascii="Arial" w:hAnsi="Arial" w:cs="Arial"/>
        </w:rPr>
        <w:t>24</w:t>
      </w:r>
      <w:r w:rsidR="00220B16" w:rsidRPr="00F62FA5">
        <w:rPr>
          <w:rFonts w:ascii="Arial" w:hAnsi="Arial" w:cs="Arial"/>
        </w:rPr>
        <w:t xml:space="preserve">  άτομα ή 3%) </w:t>
      </w:r>
      <w:r w:rsidR="00220B16">
        <w:rPr>
          <w:rFonts w:ascii="Arial" w:hAnsi="Arial" w:cs="Arial"/>
        </w:rPr>
        <w:t xml:space="preserve">και </w:t>
      </w:r>
      <w:r w:rsidR="00FD6D01" w:rsidRPr="00F62FA5">
        <w:rPr>
          <w:rFonts w:ascii="Arial" w:hAnsi="Arial" w:cs="Arial"/>
        </w:rPr>
        <w:t>οι αλλοδαποί (</w:t>
      </w:r>
      <w:r w:rsidR="00220B16">
        <w:rPr>
          <w:rFonts w:ascii="Arial" w:hAnsi="Arial" w:cs="Arial"/>
        </w:rPr>
        <w:t>598</w:t>
      </w:r>
      <w:r w:rsidR="00FD6D01" w:rsidRPr="00F62FA5">
        <w:rPr>
          <w:rFonts w:ascii="Arial" w:hAnsi="Arial" w:cs="Arial"/>
        </w:rPr>
        <w:t xml:space="preserve"> άτομα ή 3%) και </w:t>
      </w:r>
      <w:r w:rsidR="00AA2DC3" w:rsidRPr="00F62FA5">
        <w:rPr>
          <w:rFonts w:ascii="Arial" w:hAnsi="Arial" w:cs="Arial"/>
        </w:rPr>
        <w:t>[βλέπε πίνακα 14].</w:t>
      </w:r>
      <w:r w:rsidR="009C0AD7" w:rsidRPr="00F62FA5">
        <w:rPr>
          <w:rFonts w:ascii="Arial" w:hAnsi="Arial" w:cs="Arial"/>
        </w:rPr>
        <w:t xml:space="preserve"> </w:t>
      </w:r>
    </w:p>
    <w:p w:rsidR="005C401D" w:rsidRPr="00F62FA5" w:rsidRDefault="005C401D" w:rsidP="00915AF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A2DC3" w:rsidRPr="00F62FA5" w:rsidRDefault="00EF7241" w:rsidP="00915AF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Ό</w:t>
      </w:r>
      <w:r w:rsidR="009C0AD7" w:rsidRPr="00F62FA5">
        <w:rPr>
          <w:rFonts w:ascii="Arial" w:hAnsi="Arial" w:cs="Arial"/>
        </w:rPr>
        <w:t>σον</w:t>
      </w:r>
      <w:r>
        <w:rPr>
          <w:rFonts w:ascii="Arial" w:hAnsi="Arial" w:cs="Arial"/>
        </w:rPr>
        <w:t xml:space="preserve"> </w:t>
      </w:r>
      <w:r w:rsidR="009C0AD7" w:rsidRPr="00F62FA5">
        <w:rPr>
          <w:rFonts w:ascii="Arial" w:hAnsi="Arial" w:cs="Arial"/>
        </w:rPr>
        <w:t>αφορά τους Ευρωπαίους πολίτες (</w:t>
      </w:r>
      <w:r w:rsidR="008467B0">
        <w:rPr>
          <w:rFonts w:ascii="Arial" w:hAnsi="Arial" w:cs="Arial"/>
        </w:rPr>
        <w:t>1,856</w:t>
      </w:r>
      <w:r w:rsidR="009C0AD7" w:rsidRPr="00F62FA5">
        <w:rPr>
          <w:rFonts w:ascii="Arial" w:hAnsi="Arial" w:cs="Arial"/>
        </w:rPr>
        <w:t xml:space="preserve"> άτομα) οι</w:t>
      </w:r>
      <w:r w:rsidR="00A67089" w:rsidRPr="00F62FA5">
        <w:rPr>
          <w:rFonts w:ascii="Arial" w:hAnsi="Arial" w:cs="Arial"/>
        </w:rPr>
        <w:t xml:space="preserve"> </w:t>
      </w:r>
      <w:r w:rsidR="005C401D" w:rsidRPr="00F62FA5">
        <w:rPr>
          <w:rFonts w:ascii="Arial" w:hAnsi="Arial" w:cs="Arial"/>
        </w:rPr>
        <w:t xml:space="preserve">περισσότεροι είναι </w:t>
      </w:r>
      <w:r w:rsidR="008467B0" w:rsidRPr="00F62FA5">
        <w:rPr>
          <w:rFonts w:ascii="Arial" w:hAnsi="Arial" w:cs="Arial"/>
        </w:rPr>
        <w:t>οι Έλληνες (4</w:t>
      </w:r>
      <w:r w:rsidR="008467B0">
        <w:rPr>
          <w:rFonts w:ascii="Arial" w:hAnsi="Arial" w:cs="Arial"/>
        </w:rPr>
        <w:t>53</w:t>
      </w:r>
      <w:r w:rsidR="008467B0" w:rsidRPr="00F62FA5">
        <w:rPr>
          <w:rFonts w:ascii="Arial" w:hAnsi="Arial" w:cs="Arial"/>
        </w:rPr>
        <w:t xml:space="preserve"> άτομα)</w:t>
      </w:r>
      <w:r w:rsidR="008467B0">
        <w:rPr>
          <w:rFonts w:ascii="Arial" w:hAnsi="Arial" w:cs="Arial"/>
        </w:rPr>
        <w:t xml:space="preserve">, οι Ρουμάνοι </w:t>
      </w:r>
      <w:r w:rsidR="005C401D" w:rsidRPr="00F62FA5">
        <w:rPr>
          <w:rFonts w:ascii="Arial" w:hAnsi="Arial" w:cs="Arial"/>
        </w:rPr>
        <w:t>(</w:t>
      </w:r>
      <w:r w:rsidR="008467B0">
        <w:rPr>
          <w:rFonts w:ascii="Arial" w:hAnsi="Arial" w:cs="Arial"/>
        </w:rPr>
        <w:t>444</w:t>
      </w:r>
      <w:r w:rsidR="009C0AD7" w:rsidRPr="00F62FA5">
        <w:rPr>
          <w:rFonts w:ascii="Arial" w:hAnsi="Arial" w:cs="Arial"/>
        </w:rPr>
        <w:t xml:space="preserve"> άτομα), </w:t>
      </w:r>
      <w:r w:rsidR="00B0708C" w:rsidRPr="00F62FA5">
        <w:rPr>
          <w:rFonts w:ascii="Arial" w:hAnsi="Arial" w:cs="Arial"/>
        </w:rPr>
        <w:t xml:space="preserve">οι </w:t>
      </w:r>
      <w:r w:rsidR="008467B0">
        <w:rPr>
          <w:rFonts w:ascii="Arial" w:hAnsi="Arial" w:cs="Arial"/>
        </w:rPr>
        <w:t>Βούλγαροι</w:t>
      </w:r>
      <w:r w:rsidR="00B0708C" w:rsidRPr="00F62FA5">
        <w:rPr>
          <w:rFonts w:ascii="Arial" w:hAnsi="Arial" w:cs="Arial"/>
        </w:rPr>
        <w:t xml:space="preserve"> (4</w:t>
      </w:r>
      <w:r w:rsidR="008467B0">
        <w:rPr>
          <w:rFonts w:ascii="Arial" w:hAnsi="Arial" w:cs="Arial"/>
        </w:rPr>
        <w:t>37</w:t>
      </w:r>
      <w:r w:rsidR="00B0708C" w:rsidRPr="00F62FA5">
        <w:rPr>
          <w:rFonts w:ascii="Arial" w:hAnsi="Arial" w:cs="Arial"/>
        </w:rPr>
        <w:t xml:space="preserve"> άτομα)</w:t>
      </w:r>
      <w:r w:rsidR="00CF4C36" w:rsidRPr="00F62FA5">
        <w:rPr>
          <w:rFonts w:ascii="Arial" w:hAnsi="Arial" w:cs="Arial"/>
        </w:rPr>
        <w:t xml:space="preserve"> </w:t>
      </w:r>
      <w:r w:rsidR="009C0AD7" w:rsidRPr="00F62FA5">
        <w:rPr>
          <w:rFonts w:ascii="Arial" w:hAnsi="Arial" w:cs="Arial"/>
        </w:rPr>
        <w:t xml:space="preserve">και </w:t>
      </w:r>
      <w:r w:rsidR="00BA2CC4" w:rsidRPr="00F62FA5">
        <w:rPr>
          <w:rFonts w:ascii="Arial" w:hAnsi="Arial" w:cs="Arial"/>
        </w:rPr>
        <w:t xml:space="preserve">οι </w:t>
      </w:r>
      <w:r w:rsidR="002D687F" w:rsidRPr="00F62FA5">
        <w:rPr>
          <w:rFonts w:ascii="Arial" w:hAnsi="Arial" w:cs="Arial"/>
        </w:rPr>
        <w:t>Βρετανοί</w:t>
      </w:r>
      <w:r w:rsidR="00A67089" w:rsidRPr="00F62FA5">
        <w:rPr>
          <w:rFonts w:ascii="Arial" w:hAnsi="Arial" w:cs="Arial"/>
        </w:rPr>
        <w:t xml:space="preserve"> (</w:t>
      </w:r>
      <w:r w:rsidR="00154C40" w:rsidRPr="00F62FA5">
        <w:rPr>
          <w:rFonts w:ascii="Arial" w:hAnsi="Arial" w:cs="Arial"/>
        </w:rPr>
        <w:t>2</w:t>
      </w:r>
      <w:r w:rsidR="008467B0">
        <w:rPr>
          <w:rFonts w:ascii="Arial" w:hAnsi="Arial" w:cs="Arial"/>
        </w:rPr>
        <w:t>19</w:t>
      </w:r>
      <w:r w:rsidR="009C0AD7" w:rsidRPr="00F62FA5">
        <w:rPr>
          <w:rFonts w:ascii="Arial" w:hAnsi="Arial" w:cs="Arial"/>
        </w:rPr>
        <w:t xml:space="preserve"> άτομα)</w:t>
      </w:r>
      <w:r w:rsidR="00317C3D" w:rsidRPr="00F62FA5">
        <w:rPr>
          <w:rFonts w:ascii="Arial" w:hAnsi="Arial" w:cs="Arial"/>
        </w:rPr>
        <w:t xml:space="preserve"> [βλέπε πίνακα 15]</w:t>
      </w:r>
      <w:r w:rsidR="009C0AD7" w:rsidRPr="00F62FA5">
        <w:rPr>
          <w:rFonts w:ascii="Arial" w:hAnsi="Arial" w:cs="Arial"/>
        </w:rPr>
        <w:t>.</w:t>
      </w:r>
      <w:r w:rsidR="00CF4C36" w:rsidRPr="00F62FA5">
        <w:rPr>
          <w:rFonts w:ascii="Arial" w:hAnsi="Arial" w:cs="Arial"/>
        </w:rPr>
        <w:t xml:space="preserve"> </w:t>
      </w:r>
    </w:p>
    <w:p w:rsidR="00AA2DC3" w:rsidRPr="00F62FA5" w:rsidRDefault="00AA2DC3" w:rsidP="00AB7E89">
      <w:pPr>
        <w:jc w:val="both"/>
        <w:rPr>
          <w:rFonts w:ascii="Arial" w:hAnsi="Arial" w:cs="Arial"/>
          <w:b/>
          <w:sz w:val="2"/>
          <w:szCs w:val="2"/>
        </w:rPr>
      </w:pPr>
    </w:p>
    <w:p w:rsidR="00AA2DC3" w:rsidRPr="00F62FA5" w:rsidRDefault="00AA2DC3" w:rsidP="00915A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 w:line="360" w:lineRule="auto"/>
        <w:jc w:val="both"/>
        <w:rPr>
          <w:rFonts w:ascii="Arial" w:hAnsi="Arial" w:cs="Arial"/>
          <w:b/>
        </w:rPr>
      </w:pPr>
      <w:r w:rsidRPr="00F62FA5">
        <w:rPr>
          <w:rFonts w:ascii="Arial" w:hAnsi="Arial" w:cs="Arial"/>
          <w:b/>
        </w:rPr>
        <w:t>Β. Εγγεγραμμένοι άνεργοι στην κατηγορία «Νεοεισερχόμενος»</w:t>
      </w:r>
    </w:p>
    <w:p w:rsidR="00AA2DC3" w:rsidRPr="00F62FA5" w:rsidRDefault="00AA2DC3" w:rsidP="00915AFE">
      <w:pPr>
        <w:spacing w:after="0" w:line="360" w:lineRule="auto"/>
        <w:jc w:val="both"/>
        <w:rPr>
          <w:rFonts w:ascii="Arial" w:hAnsi="Arial" w:cs="Arial"/>
          <w:b/>
          <w:u w:val="double"/>
        </w:rPr>
      </w:pPr>
    </w:p>
    <w:p w:rsidR="00AA2DC3" w:rsidRPr="00B03FC4" w:rsidRDefault="00AA2DC3" w:rsidP="00915AFE">
      <w:pPr>
        <w:spacing w:after="0" w:line="360" w:lineRule="auto"/>
        <w:jc w:val="both"/>
        <w:rPr>
          <w:rFonts w:ascii="Arial" w:hAnsi="Arial" w:cs="Arial"/>
          <w:b/>
          <w:u w:val="double"/>
        </w:rPr>
      </w:pPr>
      <w:r w:rsidRPr="00B03FC4">
        <w:rPr>
          <w:rFonts w:ascii="Arial" w:hAnsi="Arial" w:cs="Arial"/>
          <w:b/>
          <w:u w:val="double"/>
        </w:rPr>
        <w:t>Ανάλυση που αφορά το σύνολο των νεοεισερχομένων</w:t>
      </w:r>
    </w:p>
    <w:p w:rsidR="00AA2DC3" w:rsidRPr="00B03FC4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 w:rsidRPr="00B03FC4">
        <w:rPr>
          <w:rFonts w:ascii="Arial" w:hAnsi="Arial" w:cs="Arial"/>
        </w:rPr>
        <w:t xml:space="preserve">Ο αριθμός των εγγεγραμμένων ανέργων στην κατηγορία «νεοεισερχόμενος» ανερχόταν τον </w:t>
      </w:r>
      <w:r w:rsidR="006A1D25" w:rsidRPr="00B03FC4">
        <w:rPr>
          <w:rFonts w:ascii="Arial" w:hAnsi="Arial" w:cs="Arial"/>
        </w:rPr>
        <w:t>Ιούνιο</w:t>
      </w:r>
      <w:r w:rsidR="008E0C07" w:rsidRPr="00B03FC4">
        <w:rPr>
          <w:rFonts w:ascii="Arial" w:hAnsi="Arial" w:cs="Arial"/>
        </w:rPr>
        <w:t xml:space="preserve"> </w:t>
      </w:r>
      <w:r w:rsidRPr="00B03FC4">
        <w:rPr>
          <w:rFonts w:ascii="Arial" w:hAnsi="Arial" w:cs="Arial"/>
        </w:rPr>
        <w:t>του 201</w:t>
      </w:r>
      <w:r w:rsidR="00FD752E" w:rsidRPr="00B03FC4">
        <w:rPr>
          <w:rFonts w:ascii="Arial" w:hAnsi="Arial" w:cs="Arial"/>
        </w:rPr>
        <w:t>4</w:t>
      </w:r>
      <w:r w:rsidRPr="00B03FC4">
        <w:rPr>
          <w:rFonts w:ascii="Arial" w:hAnsi="Arial" w:cs="Arial"/>
        </w:rPr>
        <w:t xml:space="preserve"> στα</w:t>
      </w:r>
      <w:r w:rsidR="00FC2C59" w:rsidRPr="00B03FC4">
        <w:rPr>
          <w:rFonts w:ascii="Arial" w:hAnsi="Arial" w:cs="Arial"/>
        </w:rPr>
        <w:t xml:space="preserve"> </w:t>
      </w:r>
      <w:r w:rsidR="006A1D25" w:rsidRPr="00B03FC4">
        <w:rPr>
          <w:rFonts w:ascii="Arial" w:hAnsi="Arial" w:cs="Arial"/>
        </w:rPr>
        <w:t>5,849</w:t>
      </w:r>
      <w:r w:rsidRPr="00B03FC4">
        <w:rPr>
          <w:rFonts w:ascii="Arial" w:hAnsi="Arial" w:cs="Arial"/>
        </w:rPr>
        <w:t xml:space="preserve"> άτομα και αποτελούσε το </w:t>
      </w:r>
      <w:r w:rsidR="00F62FA5" w:rsidRPr="00B03FC4">
        <w:rPr>
          <w:rFonts w:ascii="Arial" w:hAnsi="Arial" w:cs="Arial"/>
        </w:rPr>
        <w:t>1</w:t>
      </w:r>
      <w:r w:rsidR="006A1D25" w:rsidRPr="00B03FC4">
        <w:rPr>
          <w:rFonts w:ascii="Arial" w:hAnsi="Arial" w:cs="Arial"/>
        </w:rPr>
        <w:t>3</w:t>
      </w:r>
      <w:r w:rsidRPr="00B03FC4">
        <w:rPr>
          <w:rFonts w:ascii="Arial" w:hAnsi="Arial" w:cs="Arial"/>
        </w:rPr>
        <w:t xml:space="preserve">% του συνόλου των ανέργων. Ο αριθμός των εγγεγραμμένων ανέργων στην κατηγορία «νεοεισερχόμενος» </w:t>
      </w:r>
      <w:r w:rsidR="006A1D25" w:rsidRPr="00B03FC4">
        <w:rPr>
          <w:rFonts w:ascii="Arial" w:hAnsi="Arial" w:cs="Arial"/>
        </w:rPr>
        <w:t>αυξήθηκε</w:t>
      </w:r>
      <w:r w:rsidR="00FC2C59" w:rsidRPr="00B03FC4">
        <w:rPr>
          <w:rFonts w:ascii="Arial" w:hAnsi="Arial" w:cs="Arial"/>
        </w:rPr>
        <w:t xml:space="preserve"> </w:t>
      </w:r>
      <w:r w:rsidRPr="00B03FC4">
        <w:rPr>
          <w:rFonts w:ascii="Arial" w:hAnsi="Arial" w:cs="Arial"/>
        </w:rPr>
        <w:t xml:space="preserve">σε σύγκριση με τον </w:t>
      </w:r>
      <w:r w:rsidR="00C80CC4" w:rsidRPr="00B03FC4">
        <w:rPr>
          <w:rFonts w:ascii="Arial" w:hAnsi="Arial" w:cs="Arial"/>
        </w:rPr>
        <w:t xml:space="preserve">προηγούμενο μήνα κατά </w:t>
      </w:r>
      <w:r w:rsidR="006A1D25" w:rsidRPr="00B03FC4">
        <w:rPr>
          <w:rFonts w:ascii="Arial" w:hAnsi="Arial" w:cs="Arial"/>
        </w:rPr>
        <w:t>1,045</w:t>
      </w:r>
      <w:r w:rsidRPr="00B03FC4">
        <w:rPr>
          <w:rFonts w:ascii="Arial" w:hAnsi="Arial" w:cs="Arial"/>
        </w:rPr>
        <w:t xml:space="preserve"> άτομα</w:t>
      </w:r>
      <w:r w:rsidR="006A1D25" w:rsidRPr="00B03FC4">
        <w:rPr>
          <w:rFonts w:ascii="Arial" w:hAnsi="Arial" w:cs="Arial"/>
        </w:rPr>
        <w:t xml:space="preserve"> ή 22%</w:t>
      </w:r>
      <w:r w:rsidRPr="00B03FC4">
        <w:rPr>
          <w:rFonts w:ascii="Arial" w:hAnsi="Arial" w:cs="Arial"/>
        </w:rPr>
        <w:t xml:space="preserve">. Από το σύνολο των νεοεισερχομένων </w:t>
      </w:r>
      <w:r w:rsidR="001965DA" w:rsidRPr="00B03FC4">
        <w:rPr>
          <w:rFonts w:ascii="Arial" w:hAnsi="Arial" w:cs="Arial"/>
        </w:rPr>
        <w:t xml:space="preserve">το </w:t>
      </w:r>
      <w:r w:rsidR="006A1D25" w:rsidRPr="00B03FC4">
        <w:rPr>
          <w:rFonts w:ascii="Arial" w:hAnsi="Arial" w:cs="Arial"/>
        </w:rPr>
        <w:t>4</w:t>
      </w:r>
      <w:r w:rsidR="00D06C66" w:rsidRPr="00B03FC4">
        <w:rPr>
          <w:rFonts w:ascii="Arial" w:hAnsi="Arial" w:cs="Arial"/>
        </w:rPr>
        <w:t>0</w:t>
      </w:r>
      <w:r w:rsidR="001965DA" w:rsidRPr="00B03FC4">
        <w:rPr>
          <w:rFonts w:ascii="Arial" w:hAnsi="Arial" w:cs="Arial"/>
        </w:rPr>
        <w:t xml:space="preserve">% συγκεντρώνεται στην επαρχία Λευκωσίας, </w:t>
      </w:r>
      <w:r w:rsidRPr="00B03FC4">
        <w:rPr>
          <w:rFonts w:ascii="Arial" w:hAnsi="Arial" w:cs="Arial"/>
        </w:rPr>
        <w:t xml:space="preserve">το </w:t>
      </w:r>
      <w:r w:rsidR="00E001AC" w:rsidRPr="00B03FC4">
        <w:rPr>
          <w:rFonts w:ascii="Arial" w:hAnsi="Arial" w:cs="Arial"/>
        </w:rPr>
        <w:t>37</w:t>
      </w:r>
      <w:r w:rsidRPr="00B03FC4">
        <w:rPr>
          <w:rFonts w:ascii="Arial" w:hAnsi="Arial" w:cs="Arial"/>
        </w:rPr>
        <w:t>% συγκεντρώνεται στην επαρχί</w:t>
      </w:r>
      <w:r w:rsidR="00A815EC" w:rsidRPr="00B03FC4">
        <w:rPr>
          <w:rFonts w:ascii="Arial" w:hAnsi="Arial" w:cs="Arial"/>
        </w:rPr>
        <w:t>α Λεμεσού</w:t>
      </w:r>
      <w:r w:rsidRPr="00B03FC4">
        <w:rPr>
          <w:rFonts w:ascii="Arial" w:hAnsi="Arial" w:cs="Arial"/>
        </w:rPr>
        <w:t xml:space="preserve">, </w:t>
      </w:r>
      <w:r w:rsidR="00A815EC" w:rsidRPr="00B03FC4">
        <w:rPr>
          <w:rFonts w:ascii="Arial" w:hAnsi="Arial" w:cs="Arial"/>
        </w:rPr>
        <w:t>στη Λάρνακα</w:t>
      </w:r>
      <w:r w:rsidRPr="00B03FC4">
        <w:rPr>
          <w:rFonts w:ascii="Arial" w:hAnsi="Arial" w:cs="Arial"/>
        </w:rPr>
        <w:t xml:space="preserve"> το </w:t>
      </w:r>
      <w:r w:rsidR="00137580" w:rsidRPr="00B03FC4">
        <w:rPr>
          <w:rFonts w:ascii="Arial" w:hAnsi="Arial" w:cs="Arial"/>
        </w:rPr>
        <w:t>2</w:t>
      </w:r>
      <w:r w:rsidR="006A1D25" w:rsidRPr="00B03FC4">
        <w:rPr>
          <w:rFonts w:ascii="Arial" w:hAnsi="Arial" w:cs="Arial"/>
        </w:rPr>
        <w:t>9</w:t>
      </w:r>
      <w:r w:rsidRPr="00B03FC4">
        <w:rPr>
          <w:rFonts w:ascii="Arial" w:hAnsi="Arial" w:cs="Arial"/>
        </w:rPr>
        <w:t>%, στην επαρχία Πάφου</w:t>
      </w:r>
      <w:r w:rsidR="00002F39" w:rsidRPr="00B03FC4">
        <w:rPr>
          <w:rFonts w:ascii="Arial" w:hAnsi="Arial" w:cs="Arial"/>
        </w:rPr>
        <w:t xml:space="preserve"> το 1</w:t>
      </w:r>
      <w:r w:rsidR="00E001AC" w:rsidRPr="00B03FC4">
        <w:rPr>
          <w:rFonts w:ascii="Arial" w:hAnsi="Arial" w:cs="Arial"/>
        </w:rPr>
        <w:t>3</w:t>
      </w:r>
      <w:r w:rsidRPr="00B03FC4">
        <w:rPr>
          <w:rFonts w:ascii="Arial" w:hAnsi="Arial" w:cs="Arial"/>
        </w:rPr>
        <w:t>% και</w:t>
      </w:r>
      <w:r w:rsidR="00C80CC4" w:rsidRPr="00B03FC4">
        <w:rPr>
          <w:rFonts w:ascii="Arial" w:hAnsi="Arial" w:cs="Arial"/>
        </w:rPr>
        <w:t xml:space="preserve"> </w:t>
      </w:r>
      <w:r w:rsidR="00D06C66" w:rsidRPr="00B03FC4">
        <w:rPr>
          <w:rFonts w:ascii="Arial" w:hAnsi="Arial" w:cs="Arial"/>
        </w:rPr>
        <w:t>3</w:t>
      </w:r>
      <w:r w:rsidRPr="00B03FC4">
        <w:rPr>
          <w:rFonts w:ascii="Arial" w:hAnsi="Arial" w:cs="Arial"/>
        </w:rPr>
        <w:t>% στην επαρχία Αμμοχώστου [βλέπε πίνακα 2].</w:t>
      </w:r>
    </w:p>
    <w:p w:rsidR="00AA2DC3" w:rsidRPr="00B03FC4" w:rsidRDefault="00AA2DC3" w:rsidP="00915AFE">
      <w:pPr>
        <w:spacing w:after="0" w:line="360" w:lineRule="auto"/>
        <w:jc w:val="both"/>
        <w:rPr>
          <w:rFonts w:ascii="Arial" w:hAnsi="Arial" w:cs="Arial"/>
        </w:rPr>
      </w:pPr>
    </w:p>
    <w:p w:rsidR="00AA2DC3" w:rsidRPr="00F62FA5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 w:rsidRPr="00F62FA5">
        <w:rPr>
          <w:rFonts w:ascii="Arial" w:hAnsi="Arial" w:cs="Arial"/>
        </w:rPr>
        <w:t>Η πλειοψηφία των νεοεισερχομένων (</w:t>
      </w:r>
      <w:r w:rsidR="00D06C66">
        <w:rPr>
          <w:rFonts w:ascii="Arial" w:hAnsi="Arial" w:cs="Arial"/>
        </w:rPr>
        <w:t>3</w:t>
      </w:r>
      <w:r w:rsidR="00B03FC4">
        <w:rPr>
          <w:rFonts w:ascii="Arial" w:hAnsi="Arial" w:cs="Arial"/>
        </w:rPr>
        <w:t>2</w:t>
      </w:r>
      <w:r w:rsidRPr="00F62FA5">
        <w:rPr>
          <w:rFonts w:ascii="Arial" w:hAnsi="Arial" w:cs="Arial"/>
        </w:rPr>
        <w:t>%) είναι ηλικίας 20-24 ετών, ενώ ψηλά μερίδια συγκεντρώνονται και στις ηλικιακές ομάδες 25-29 ετών (</w:t>
      </w:r>
      <w:r w:rsidR="00C06CCB" w:rsidRPr="00F62FA5">
        <w:rPr>
          <w:rFonts w:ascii="Arial" w:hAnsi="Arial" w:cs="Arial"/>
        </w:rPr>
        <w:t>2</w:t>
      </w:r>
      <w:r w:rsidR="00B03FC4">
        <w:rPr>
          <w:rFonts w:ascii="Arial" w:hAnsi="Arial" w:cs="Arial"/>
        </w:rPr>
        <w:t>6</w:t>
      </w:r>
      <w:r w:rsidRPr="00F62FA5">
        <w:rPr>
          <w:rFonts w:ascii="Arial" w:hAnsi="Arial" w:cs="Arial"/>
        </w:rPr>
        <w:t>%), 30-39 ετών (</w:t>
      </w:r>
      <w:r w:rsidR="00B653F9" w:rsidRPr="00F62FA5">
        <w:rPr>
          <w:rFonts w:ascii="Arial" w:hAnsi="Arial" w:cs="Arial"/>
        </w:rPr>
        <w:t>1</w:t>
      </w:r>
      <w:r w:rsidR="00B03FC4">
        <w:rPr>
          <w:rFonts w:ascii="Arial" w:hAnsi="Arial" w:cs="Arial"/>
        </w:rPr>
        <w:t>5</w:t>
      </w:r>
      <w:r w:rsidRPr="00F62FA5">
        <w:rPr>
          <w:rFonts w:ascii="Arial" w:hAnsi="Arial" w:cs="Arial"/>
        </w:rPr>
        <w:t>%), 40-49 ετών (</w:t>
      </w:r>
      <w:r w:rsidR="00F62FA5" w:rsidRPr="00F62FA5">
        <w:rPr>
          <w:rFonts w:ascii="Arial" w:hAnsi="Arial" w:cs="Arial"/>
        </w:rPr>
        <w:t>9</w:t>
      </w:r>
      <w:r w:rsidRPr="00F62FA5">
        <w:rPr>
          <w:rFonts w:ascii="Arial" w:hAnsi="Arial" w:cs="Arial"/>
        </w:rPr>
        <w:t>%) και 50-59 ετών (</w:t>
      </w:r>
      <w:r w:rsidR="00B653F9" w:rsidRPr="00F62FA5">
        <w:rPr>
          <w:rFonts w:ascii="Arial" w:hAnsi="Arial" w:cs="Arial"/>
        </w:rPr>
        <w:t>1</w:t>
      </w:r>
      <w:r w:rsidR="00462FCB">
        <w:rPr>
          <w:rFonts w:ascii="Arial" w:hAnsi="Arial" w:cs="Arial"/>
        </w:rPr>
        <w:t>2</w:t>
      </w:r>
      <w:r w:rsidRPr="00F62FA5">
        <w:rPr>
          <w:rFonts w:ascii="Arial" w:hAnsi="Arial" w:cs="Arial"/>
        </w:rPr>
        <w:t xml:space="preserve">%) [βλέπε πίνακα 1].  </w:t>
      </w:r>
    </w:p>
    <w:p w:rsidR="00AA2DC3" w:rsidRPr="00F62FA5" w:rsidRDefault="00AA2DC3" w:rsidP="00915AFE">
      <w:pPr>
        <w:spacing w:after="0" w:line="360" w:lineRule="auto"/>
        <w:jc w:val="both"/>
        <w:rPr>
          <w:rFonts w:ascii="Arial" w:hAnsi="Arial" w:cs="Arial"/>
        </w:rPr>
      </w:pPr>
    </w:p>
    <w:p w:rsidR="00AA2DC3" w:rsidRPr="00F62FA5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 w:rsidRPr="00F62FA5">
        <w:rPr>
          <w:rFonts w:ascii="Arial" w:hAnsi="Arial" w:cs="Arial"/>
        </w:rPr>
        <w:t>Οι νεοεισερχόμενοι απόφοιτοι ανώτερης σχολής ή πανεπιστημίου (</w:t>
      </w:r>
      <w:r w:rsidR="00B03FC4">
        <w:rPr>
          <w:rFonts w:ascii="Arial" w:hAnsi="Arial" w:cs="Arial"/>
        </w:rPr>
        <w:t>51</w:t>
      </w:r>
      <w:r w:rsidRPr="00F62FA5">
        <w:rPr>
          <w:rFonts w:ascii="Arial" w:hAnsi="Arial" w:cs="Arial"/>
        </w:rPr>
        <w:t>%) αποτελούν το μεγαλύτερο μερίδιο του συνόλου των νεοεισερχόμενων ανέργων, μαζί με τους αποφοίτους δευτεροβάθμιας γενικής και τεχνικής εκπαίδευσης</w:t>
      </w:r>
      <w:r w:rsidR="00D54185" w:rsidRPr="00F62FA5">
        <w:rPr>
          <w:rFonts w:ascii="Arial" w:hAnsi="Arial" w:cs="Arial"/>
        </w:rPr>
        <w:t xml:space="preserve"> (</w:t>
      </w:r>
      <w:r w:rsidR="00B03FC4">
        <w:rPr>
          <w:rFonts w:ascii="Arial" w:hAnsi="Arial" w:cs="Arial"/>
        </w:rPr>
        <w:t>33</w:t>
      </w:r>
      <w:r w:rsidRPr="00F62FA5">
        <w:rPr>
          <w:rFonts w:ascii="Arial" w:hAnsi="Arial" w:cs="Arial"/>
        </w:rPr>
        <w:t xml:space="preserve">%) [βλέπε πίνακα 3]. </w:t>
      </w:r>
    </w:p>
    <w:p w:rsidR="00AA2DC3" w:rsidRPr="00D23DF4" w:rsidRDefault="00AA2DC3" w:rsidP="00915AFE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AA2DC3" w:rsidRPr="00F62FA5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 w:rsidRPr="00F62FA5">
        <w:rPr>
          <w:rFonts w:ascii="Arial" w:hAnsi="Arial" w:cs="Arial"/>
        </w:rPr>
        <w:t xml:space="preserve">Από το σύνολο των νεοεισερχομένων, </w:t>
      </w:r>
      <w:r w:rsidR="00B61BDC">
        <w:rPr>
          <w:rFonts w:ascii="Arial" w:hAnsi="Arial" w:cs="Arial"/>
        </w:rPr>
        <w:t>37</w:t>
      </w:r>
      <w:r w:rsidR="00AA0996" w:rsidRPr="00F62FA5">
        <w:rPr>
          <w:rFonts w:ascii="Arial" w:hAnsi="Arial" w:cs="Arial"/>
        </w:rPr>
        <w:t>% δηλώνουν ότι θα επιθυμούσαν να εργαστούν (1</w:t>
      </w:r>
      <w:r w:rsidR="00AA0996" w:rsidRPr="00F62FA5">
        <w:rPr>
          <w:rFonts w:ascii="Arial" w:hAnsi="Arial" w:cs="Arial"/>
          <w:vertAlign w:val="superscript"/>
        </w:rPr>
        <w:t>ο</w:t>
      </w:r>
      <w:r w:rsidR="00AA0996" w:rsidRPr="00F62FA5">
        <w:rPr>
          <w:rFonts w:ascii="Arial" w:hAnsi="Arial" w:cs="Arial"/>
        </w:rPr>
        <w:t xml:space="preserve"> επιθυμητό επάγγελμα) ως προσοντούχοι ειδικοί και το </w:t>
      </w:r>
      <w:r w:rsidR="00B61BDC">
        <w:rPr>
          <w:rFonts w:ascii="Arial" w:hAnsi="Arial" w:cs="Arial"/>
        </w:rPr>
        <w:t>16</w:t>
      </w:r>
      <w:r w:rsidRPr="00F62FA5">
        <w:rPr>
          <w:rFonts w:ascii="Arial" w:hAnsi="Arial" w:cs="Arial"/>
        </w:rPr>
        <w:t>% δηλώνουν ότι θα επιθυμούσαν να εργαστούν ως ανειδίκευτοι εργάτες. Ποσοστό 1</w:t>
      </w:r>
      <w:r w:rsidR="00B61BDC">
        <w:rPr>
          <w:rFonts w:ascii="Arial" w:hAnsi="Arial" w:cs="Arial"/>
        </w:rPr>
        <w:t>3</w:t>
      </w:r>
      <w:r w:rsidRPr="00F62FA5">
        <w:rPr>
          <w:rFonts w:ascii="Arial" w:hAnsi="Arial" w:cs="Arial"/>
        </w:rPr>
        <w:t xml:space="preserve">% έχουν δηλώσει ότι επιθυμούν να </w:t>
      </w:r>
      <w:r w:rsidR="00C23686" w:rsidRPr="00F62FA5">
        <w:rPr>
          <w:rFonts w:ascii="Arial" w:hAnsi="Arial" w:cs="Arial"/>
        </w:rPr>
        <w:t xml:space="preserve">εργαστούν </w:t>
      </w:r>
      <w:r w:rsidRPr="00F62FA5">
        <w:rPr>
          <w:rFonts w:ascii="Arial" w:hAnsi="Arial" w:cs="Arial"/>
        </w:rPr>
        <w:t xml:space="preserve">ως </w:t>
      </w:r>
      <w:r w:rsidR="00CE4983" w:rsidRPr="00F62FA5">
        <w:rPr>
          <w:rFonts w:ascii="Arial" w:hAnsi="Arial" w:cs="Arial"/>
        </w:rPr>
        <w:t>υπάλληλοι υπηρεσιών</w:t>
      </w:r>
      <w:r w:rsidR="00C23686" w:rsidRPr="00F62FA5">
        <w:rPr>
          <w:rFonts w:ascii="Arial" w:hAnsi="Arial" w:cs="Arial"/>
        </w:rPr>
        <w:t>, 1</w:t>
      </w:r>
      <w:r w:rsidR="00B61BDC">
        <w:rPr>
          <w:rFonts w:ascii="Arial" w:hAnsi="Arial" w:cs="Arial"/>
        </w:rPr>
        <w:t>2</w:t>
      </w:r>
      <w:r w:rsidR="00C23686" w:rsidRPr="00F62FA5">
        <w:rPr>
          <w:rFonts w:ascii="Arial" w:hAnsi="Arial" w:cs="Arial"/>
        </w:rPr>
        <w:t>% ως γραφείς δακτυλογράφοι και ακόμα 1</w:t>
      </w:r>
      <w:r w:rsidR="00B61BDC">
        <w:rPr>
          <w:rFonts w:ascii="Arial" w:hAnsi="Arial" w:cs="Arial"/>
        </w:rPr>
        <w:t>0</w:t>
      </w:r>
      <w:r w:rsidR="00C23686" w:rsidRPr="00F62FA5">
        <w:rPr>
          <w:rFonts w:ascii="Arial" w:hAnsi="Arial" w:cs="Arial"/>
        </w:rPr>
        <w:t>% ως τεχνίτες παραγωγής</w:t>
      </w:r>
      <w:r w:rsidRPr="00F62FA5">
        <w:rPr>
          <w:rFonts w:ascii="Arial" w:hAnsi="Arial" w:cs="Arial"/>
        </w:rPr>
        <w:t xml:space="preserve"> </w:t>
      </w:r>
      <w:r w:rsidR="005B4B98" w:rsidRPr="00F62FA5">
        <w:rPr>
          <w:rFonts w:ascii="Arial" w:hAnsi="Arial" w:cs="Arial"/>
        </w:rPr>
        <w:t>[</w:t>
      </w:r>
      <w:r w:rsidRPr="00F62FA5">
        <w:rPr>
          <w:rFonts w:ascii="Arial" w:hAnsi="Arial" w:cs="Arial"/>
        </w:rPr>
        <w:t>πίνακα 8β].</w:t>
      </w:r>
    </w:p>
    <w:p w:rsidR="00AA2DC3" w:rsidRPr="00D23DF4" w:rsidRDefault="00AA2DC3" w:rsidP="00915AFE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002F39" w:rsidRPr="00D23DF4" w:rsidRDefault="00002F39" w:rsidP="00915AFE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AA2DC3" w:rsidRPr="00471B29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 w:rsidRPr="00471B29">
        <w:rPr>
          <w:rFonts w:ascii="Arial" w:hAnsi="Arial" w:cs="Arial"/>
        </w:rPr>
        <w:t xml:space="preserve">Από το σύνολο των νεοεισερχομένων </w:t>
      </w:r>
      <w:r w:rsidR="000F691C" w:rsidRPr="00471B29">
        <w:rPr>
          <w:rFonts w:ascii="Arial" w:hAnsi="Arial" w:cs="Arial"/>
        </w:rPr>
        <w:t xml:space="preserve">η πλειοψηφία </w:t>
      </w:r>
      <w:r w:rsidR="00FD5C11" w:rsidRPr="00471B29">
        <w:rPr>
          <w:rFonts w:ascii="Arial" w:hAnsi="Arial" w:cs="Arial"/>
        </w:rPr>
        <w:t>8</w:t>
      </w:r>
      <w:r w:rsidR="008400A2">
        <w:rPr>
          <w:rFonts w:ascii="Arial" w:hAnsi="Arial" w:cs="Arial"/>
        </w:rPr>
        <w:t>8</w:t>
      </w:r>
      <w:r w:rsidRPr="00471B29">
        <w:rPr>
          <w:rFonts w:ascii="Arial" w:hAnsi="Arial" w:cs="Arial"/>
        </w:rPr>
        <w:t xml:space="preserve">% είναι Ελληνοκύπριοι. Οι νεοεισερχόμενοι από ΕΕ αποτελούν το </w:t>
      </w:r>
      <w:r w:rsidR="008400A2">
        <w:rPr>
          <w:rFonts w:ascii="Arial" w:hAnsi="Arial" w:cs="Arial"/>
        </w:rPr>
        <w:t>5</w:t>
      </w:r>
      <w:r w:rsidRPr="00471B29">
        <w:rPr>
          <w:rFonts w:ascii="Arial" w:hAnsi="Arial" w:cs="Arial"/>
        </w:rPr>
        <w:t>% του συνόλου των νεοεισερχομένων</w:t>
      </w:r>
      <w:r w:rsidR="00DB4694" w:rsidRPr="00471B29">
        <w:rPr>
          <w:rFonts w:ascii="Arial" w:hAnsi="Arial" w:cs="Arial"/>
        </w:rPr>
        <w:t xml:space="preserve"> και </w:t>
      </w:r>
      <w:r w:rsidR="000F691C" w:rsidRPr="00471B29">
        <w:rPr>
          <w:rFonts w:ascii="Arial" w:hAnsi="Arial" w:cs="Arial"/>
        </w:rPr>
        <w:t xml:space="preserve">οι αλλοδαποί το </w:t>
      </w:r>
      <w:r w:rsidR="00AC2D6C" w:rsidRPr="00471B29">
        <w:rPr>
          <w:rFonts w:ascii="Arial" w:hAnsi="Arial" w:cs="Arial"/>
        </w:rPr>
        <w:t>3</w:t>
      </w:r>
      <w:r w:rsidR="00DB4694" w:rsidRPr="00471B29">
        <w:rPr>
          <w:rFonts w:ascii="Arial" w:hAnsi="Arial" w:cs="Arial"/>
        </w:rPr>
        <w:t>%</w:t>
      </w:r>
      <w:r w:rsidRPr="00471B29">
        <w:rPr>
          <w:rFonts w:ascii="Arial" w:hAnsi="Arial" w:cs="Arial"/>
        </w:rPr>
        <w:t xml:space="preserve">. [βλέπε πίνακα 6]. </w:t>
      </w:r>
    </w:p>
    <w:p w:rsidR="002338DE" w:rsidRPr="00471B29" w:rsidRDefault="002338DE" w:rsidP="00915AFE">
      <w:pPr>
        <w:spacing w:after="0" w:line="360" w:lineRule="auto"/>
        <w:jc w:val="both"/>
        <w:rPr>
          <w:rFonts w:ascii="Arial" w:hAnsi="Arial" w:cs="Arial"/>
        </w:rPr>
      </w:pPr>
    </w:p>
    <w:p w:rsidR="00AA2DC3" w:rsidRPr="00471B29" w:rsidRDefault="00AA2DC3" w:rsidP="00B82CFB">
      <w:pPr>
        <w:spacing w:after="0" w:line="360" w:lineRule="auto"/>
        <w:jc w:val="both"/>
        <w:rPr>
          <w:rFonts w:ascii="Arial" w:hAnsi="Arial" w:cs="Arial"/>
          <w:b/>
          <w:u w:val="double"/>
        </w:rPr>
      </w:pPr>
      <w:r w:rsidRPr="00471B29">
        <w:rPr>
          <w:rFonts w:ascii="Arial" w:hAnsi="Arial" w:cs="Arial"/>
          <w:b/>
          <w:u w:val="double"/>
        </w:rPr>
        <w:t>Νέες εγγραφές ανέργων στην κατηγορία «Νεοεισερχόμενος»</w:t>
      </w:r>
    </w:p>
    <w:p w:rsidR="00AA2DC3" w:rsidRPr="00471B29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471B29">
        <w:rPr>
          <w:rFonts w:ascii="Arial" w:hAnsi="Arial" w:cs="Arial"/>
        </w:rPr>
        <w:t xml:space="preserve">Κατά τον μήνα </w:t>
      </w:r>
      <w:r w:rsidR="003E395F">
        <w:rPr>
          <w:rFonts w:ascii="Arial" w:hAnsi="Arial" w:cs="Arial"/>
        </w:rPr>
        <w:t>Ιούνιο</w:t>
      </w:r>
      <w:r w:rsidR="00DC0C7C" w:rsidRPr="00471B29">
        <w:rPr>
          <w:rFonts w:ascii="Arial" w:hAnsi="Arial" w:cs="Arial"/>
        </w:rPr>
        <w:t xml:space="preserve"> του</w:t>
      </w:r>
      <w:r w:rsidRPr="00471B29">
        <w:rPr>
          <w:rFonts w:ascii="Arial" w:hAnsi="Arial" w:cs="Arial"/>
        </w:rPr>
        <w:t xml:space="preserve"> 201</w:t>
      </w:r>
      <w:r w:rsidR="00A67B61" w:rsidRPr="00471B29">
        <w:rPr>
          <w:rFonts w:ascii="Arial" w:hAnsi="Arial" w:cs="Arial"/>
        </w:rPr>
        <w:t>4</w:t>
      </w:r>
      <w:r w:rsidRPr="00471B29">
        <w:rPr>
          <w:rFonts w:ascii="Arial" w:hAnsi="Arial" w:cs="Arial"/>
        </w:rPr>
        <w:t xml:space="preserve"> έγιναν συνολικά </w:t>
      </w:r>
      <w:r w:rsidR="003E395F">
        <w:rPr>
          <w:rFonts w:ascii="Arial" w:hAnsi="Arial" w:cs="Arial"/>
        </w:rPr>
        <w:t>1,955</w:t>
      </w:r>
      <w:r w:rsidR="00006976" w:rsidRPr="00471B29">
        <w:rPr>
          <w:rFonts w:ascii="Arial" w:hAnsi="Arial" w:cs="Arial"/>
        </w:rPr>
        <w:t xml:space="preserve"> </w:t>
      </w:r>
      <w:r w:rsidRPr="00471B29">
        <w:rPr>
          <w:rFonts w:ascii="Arial" w:hAnsi="Arial" w:cs="Arial"/>
        </w:rPr>
        <w:t>νέες εγγραφές στην κατηγορία «νεοεισερχόμενος» σε σύγκριση με:</w:t>
      </w:r>
    </w:p>
    <w:p w:rsidR="00AA2DC3" w:rsidRPr="00471B29" w:rsidRDefault="00AA2DC3" w:rsidP="00B82CF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6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1"/>
        <w:gridCol w:w="3451"/>
      </w:tblGrid>
      <w:tr w:rsidR="007F2728" w:rsidRPr="00471B29" w:rsidTr="00EF7241">
        <w:trPr>
          <w:trHeight w:val="487"/>
        </w:trPr>
        <w:tc>
          <w:tcPr>
            <w:tcW w:w="3451" w:type="dxa"/>
          </w:tcPr>
          <w:p w:rsidR="007F2728" w:rsidRPr="00471B29" w:rsidRDefault="00EF7241" w:rsidP="007F2728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B29">
              <w:rPr>
                <w:rFonts w:ascii="Arial" w:hAnsi="Arial" w:cs="Arial"/>
                <w:sz w:val="20"/>
                <w:szCs w:val="20"/>
              </w:rPr>
              <w:t>1,095 τον Ιανουάριο του 2014</w:t>
            </w:r>
          </w:p>
        </w:tc>
        <w:tc>
          <w:tcPr>
            <w:tcW w:w="3451" w:type="dxa"/>
          </w:tcPr>
          <w:p w:rsidR="007F2728" w:rsidRPr="00471B29" w:rsidRDefault="003E395F" w:rsidP="007F2728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738 τον Απρίλιο του 2014</w:t>
            </w:r>
          </w:p>
        </w:tc>
      </w:tr>
      <w:tr w:rsidR="007F2728" w:rsidRPr="00471B29" w:rsidTr="00EF7241">
        <w:trPr>
          <w:trHeight w:val="470"/>
        </w:trPr>
        <w:tc>
          <w:tcPr>
            <w:tcW w:w="3451" w:type="dxa"/>
          </w:tcPr>
          <w:p w:rsidR="007F2728" w:rsidRPr="00471B29" w:rsidRDefault="00EF7241" w:rsidP="003E395F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B29">
              <w:rPr>
                <w:rFonts w:ascii="Arial" w:hAnsi="Arial" w:cs="Arial"/>
              </w:rPr>
              <w:t>1,009 τον Φεβρουάριο του 2014</w:t>
            </w:r>
          </w:p>
        </w:tc>
        <w:tc>
          <w:tcPr>
            <w:tcW w:w="3451" w:type="dxa"/>
          </w:tcPr>
          <w:p w:rsidR="007F2728" w:rsidRPr="00471B29" w:rsidRDefault="003E395F" w:rsidP="007F272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 τον Μάιο του 2014</w:t>
            </w:r>
          </w:p>
        </w:tc>
      </w:tr>
      <w:tr w:rsidR="003E395F" w:rsidRPr="00471B29" w:rsidTr="00EF7241">
        <w:trPr>
          <w:trHeight w:val="470"/>
        </w:trPr>
        <w:tc>
          <w:tcPr>
            <w:tcW w:w="3451" w:type="dxa"/>
          </w:tcPr>
          <w:p w:rsidR="003E395F" w:rsidRPr="00471B29" w:rsidRDefault="003E395F" w:rsidP="007F272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1,219 τον Μάρτιο του 2014</w:t>
            </w:r>
          </w:p>
        </w:tc>
        <w:tc>
          <w:tcPr>
            <w:tcW w:w="3451" w:type="dxa"/>
          </w:tcPr>
          <w:p w:rsidR="003E395F" w:rsidRDefault="003E395F" w:rsidP="007F272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B6ED2" w:rsidRDefault="008B6ED2" w:rsidP="00B82CFB">
      <w:pPr>
        <w:spacing w:after="0" w:line="360" w:lineRule="auto"/>
        <w:jc w:val="both"/>
        <w:rPr>
          <w:rFonts w:ascii="Arial" w:hAnsi="Arial" w:cs="Arial"/>
        </w:rPr>
      </w:pPr>
    </w:p>
    <w:p w:rsidR="008B6ED2" w:rsidRDefault="008B6ED2" w:rsidP="00B82CFB">
      <w:pPr>
        <w:spacing w:after="0" w:line="360" w:lineRule="auto"/>
        <w:jc w:val="both"/>
        <w:rPr>
          <w:rFonts w:ascii="Arial" w:hAnsi="Arial" w:cs="Arial"/>
        </w:rPr>
      </w:pPr>
    </w:p>
    <w:p w:rsidR="003E395F" w:rsidRDefault="003E395F" w:rsidP="00B82CFB">
      <w:pPr>
        <w:spacing w:after="0" w:line="360" w:lineRule="auto"/>
        <w:jc w:val="both"/>
        <w:rPr>
          <w:rFonts w:ascii="Arial" w:hAnsi="Arial" w:cs="Arial"/>
        </w:rPr>
      </w:pPr>
    </w:p>
    <w:p w:rsidR="003E395F" w:rsidRDefault="003E395F" w:rsidP="00B82CFB">
      <w:pPr>
        <w:spacing w:after="0" w:line="360" w:lineRule="auto"/>
        <w:jc w:val="both"/>
        <w:rPr>
          <w:rFonts w:ascii="Arial" w:hAnsi="Arial" w:cs="Arial"/>
        </w:rPr>
      </w:pPr>
    </w:p>
    <w:p w:rsidR="00AA2DC3" w:rsidRPr="00471B29" w:rsidRDefault="007148E6" w:rsidP="00B82CFB">
      <w:pPr>
        <w:spacing w:after="0" w:line="360" w:lineRule="auto"/>
        <w:jc w:val="both"/>
        <w:rPr>
          <w:rFonts w:ascii="Arial" w:hAnsi="Arial" w:cs="Arial"/>
        </w:rPr>
      </w:pPr>
      <w:r w:rsidRPr="00471B29">
        <w:rPr>
          <w:rFonts w:ascii="Arial" w:hAnsi="Arial" w:cs="Arial"/>
        </w:rPr>
        <w:br w:type="textWrapping" w:clear="all"/>
      </w:r>
    </w:p>
    <w:p w:rsidR="00AA2DC3" w:rsidRPr="00471B29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471B29">
        <w:rPr>
          <w:rFonts w:ascii="Arial" w:hAnsi="Arial" w:cs="Arial"/>
        </w:rPr>
        <w:t xml:space="preserve">Από το σύνολο των νέων εγγραφών τον </w:t>
      </w:r>
      <w:r w:rsidR="003E395F">
        <w:rPr>
          <w:rFonts w:ascii="Arial" w:hAnsi="Arial" w:cs="Arial"/>
        </w:rPr>
        <w:t>Ιούνιο</w:t>
      </w:r>
      <w:r w:rsidRPr="00471B29">
        <w:rPr>
          <w:rFonts w:ascii="Arial" w:hAnsi="Arial" w:cs="Arial"/>
        </w:rPr>
        <w:t xml:space="preserve">, οι Κύπριοι αποτελούσαν το </w:t>
      </w:r>
      <w:r w:rsidR="003E395F">
        <w:rPr>
          <w:rFonts w:ascii="Arial" w:hAnsi="Arial" w:cs="Arial"/>
        </w:rPr>
        <w:t>9</w:t>
      </w:r>
      <w:r w:rsidR="00C5532B">
        <w:rPr>
          <w:rFonts w:ascii="Arial" w:hAnsi="Arial" w:cs="Arial"/>
        </w:rPr>
        <w:t>1</w:t>
      </w:r>
      <w:r w:rsidRPr="00471B29">
        <w:rPr>
          <w:rFonts w:ascii="Arial" w:hAnsi="Arial" w:cs="Arial"/>
        </w:rPr>
        <w:t>% (</w:t>
      </w:r>
      <w:r w:rsidR="003E395F">
        <w:rPr>
          <w:rFonts w:ascii="Arial" w:hAnsi="Arial" w:cs="Arial"/>
        </w:rPr>
        <w:t>1,785</w:t>
      </w:r>
      <w:r w:rsidRPr="00471B29">
        <w:rPr>
          <w:rFonts w:ascii="Arial" w:hAnsi="Arial" w:cs="Arial"/>
        </w:rPr>
        <w:t xml:space="preserve">  άτομα) και οι Ευρωπαίοι το </w:t>
      </w:r>
      <w:r w:rsidR="003E395F">
        <w:rPr>
          <w:rFonts w:ascii="Arial" w:hAnsi="Arial" w:cs="Arial"/>
        </w:rPr>
        <w:t>4</w:t>
      </w:r>
      <w:r w:rsidRPr="00471B29">
        <w:rPr>
          <w:rFonts w:ascii="Arial" w:hAnsi="Arial" w:cs="Arial"/>
        </w:rPr>
        <w:t>% (</w:t>
      </w:r>
      <w:r w:rsidR="003E395F">
        <w:rPr>
          <w:rFonts w:ascii="Arial" w:hAnsi="Arial" w:cs="Arial"/>
        </w:rPr>
        <w:t>87</w:t>
      </w:r>
      <w:r w:rsidRPr="00471B29">
        <w:rPr>
          <w:rFonts w:ascii="Arial" w:hAnsi="Arial" w:cs="Arial"/>
        </w:rPr>
        <w:t xml:space="preserve"> άτομα). Σε σύγκριση με τον προηγούμενο μήνα </w:t>
      </w:r>
      <w:r w:rsidR="00966141" w:rsidRPr="00471B29">
        <w:rPr>
          <w:rFonts w:ascii="Arial" w:hAnsi="Arial" w:cs="Arial"/>
        </w:rPr>
        <w:t xml:space="preserve">ο αριθμός των νέων εγγραφών στην κατηγορία </w:t>
      </w:r>
      <w:r w:rsidR="008224CD" w:rsidRPr="00471B29">
        <w:rPr>
          <w:rFonts w:ascii="Arial" w:hAnsi="Arial" w:cs="Arial"/>
        </w:rPr>
        <w:t xml:space="preserve">«νεοεισερχομένων» </w:t>
      </w:r>
      <w:r w:rsidR="003E395F">
        <w:rPr>
          <w:rFonts w:ascii="Arial" w:hAnsi="Arial" w:cs="Arial"/>
        </w:rPr>
        <w:t>αυξήθηκε</w:t>
      </w:r>
      <w:r w:rsidR="004B0C38" w:rsidRPr="00471B29">
        <w:rPr>
          <w:rFonts w:ascii="Arial" w:hAnsi="Arial" w:cs="Arial"/>
        </w:rPr>
        <w:t xml:space="preserve"> </w:t>
      </w:r>
      <w:r w:rsidR="00215471" w:rsidRPr="00471B29">
        <w:rPr>
          <w:rFonts w:ascii="Arial" w:hAnsi="Arial" w:cs="Arial"/>
        </w:rPr>
        <w:t xml:space="preserve">κατά </w:t>
      </w:r>
      <w:r w:rsidR="003E395F">
        <w:rPr>
          <w:rFonts w:ascii="Arial" w:hAnsi="Arial" w:cs="Arial"/>
        </w:rPr>
        <w:t>1,154</w:t>
      </w:r>
      <w:r w:rsidR="00215471" w:rsidRPr="00471B29">
        <w:rPr>
          <w:rFonts w:ascii="Arial" w:hAnsi="Arial" w:cs="Arial"/>
        </w:rPr>
        <w:t xml:space="preserve"> άτομα</w:t>
      </w:r>
      <w:r w:rsidRPr="00471B29">
        <w:rPr>
          <w:rFonts w:ascii="Arial" w:hAnsi="Arial" w:cs="Arial"/>
        </w:rPr>
        <w:t xml:space="preserve"> </w:t>
      </w:r>
      <w:r w:rsidR="00966141" w:rsidRPr="00471B29">
        <w:rPr>
          <w:rFonts w:ascii="Arial" w:hAnsi="Arial" w:cs="Arial"/>
        </w:rPr>
        <w:t>(</w:t>
      </w:r>
      <w:r w:rsidRPr="00471B29">
        <w:rPr>
          <w:rFonts w:ascii="Arial" w:hAnsi="Arial" w:cs="Arial"/>
        </w:rPr>
        <w:t xml:space="preserve">βλέπε πίνακα  </w:t>
      </w:r>
      <w:r w:rsidR="00966141" w:rsidRPr="00471B29">
        <w:rPr>
          <w:rFonts w:ascii="Arial" w:hAnsi="Arial" w:cs="Arial"/>
        </w:rPr>
        <w:t>9α)</w:t>
      </w:r>
      <w:r w:rsidRPr="00471B29">
        <w:rPr>
          <w:rFonts w:ascii="Arial" w:hAnsi="Arial" w:cs="Arial"/>
        </w:rPr>
        <w:t xml:space="preserve">].  </w:t>
      </w:r>
    </w:p>
    <w:p w:rsidR="00AA2DC3" w:rsidRPr="00471B29" w:rsidRDefault="00AA2DC3" w:rsidP="00B82CF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A2DC3" w:rsidRPr="00471B29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471B29">
        <w:rPr>
          <w:rFonts w:ascii="Arial" w:hAnsi="Arial" w:cs="Arial"/>
        </w:rPr>
        <w:t xml:space="preserve">Από το σύνολο των νέων εγγραφών στους νεοεισερχομένους, </w:t>
      </w:r>
      <w:r w:rsidR="003E395F">
        <w:rPr>
          <w:rFonts w:ascii="Arial" w:hAnsi="Arial" w:cs="Arial"/>
        </w:rPr>
        <w:t xml:space="preserve">η πλειοψηφία είναι </w:t>
      </w:r>
      <w:r w:rsidR="003E395F" w:rsidRPr="00471B29">
        <w:rPr>
          <w:rFonts w:ascii="Arial" w:hAnsi="Arial" w:cs="Arial"/>
        </w:rPr>
        <w:t>απόφοιτοι ανώτερης σχολής ή πανεπιστημίου</w:t>
      </w:r>
      <w:r w:rsidR="003E395F">
        <w:rPr>
          <w:rFonts w:ascii="Arial" w:hAnsi="Arial" w:cs="Arial"/>
        </w:rPr>
        <w:t xml:space="preserve"> (71%), </w:t>
      </w:r>
      <w:r w:rsidRPr="00471B29">
        <w:rPr>
          <w:rFonts w:ascii="Arial" w:hAnsi="Arial" w:cs="Arial"/>
        </w:rPr>
        <w:t xml:space="preserve">το </w:t>
      </w:r>
      <w:r w:rsidR="006249D2">
        <w:rPr>
          <w:rFonts w:ascii="Arial" w:hAnsi="Arial" w:cs="Arial"/>
        </w:rPr>
        <w:t>2</w:t>
      </w:r>
      <w:r w:rsidR="003E395F">
        <w:rPr>
          <w:rFonts w:ascii="Arial" w:hAnsi="Arial" w:cs="Arial"/>
        </w:rPr>
        <w:t>1</w:t>
      </w:r>
      <w:r w:rsidRPr="00471B29">
        <w:rPr>
          <w:rFonts w:ascii="Arial" w:hAnsi="Arial" w:cs="Arial"/>
        </w:rPr>
        <w:t>% είναι απόφοιτοι δευτεροβάθμιας γενικής ή και τεχνικής εκπαίδευσης</w:t>
      </w:r>
      <w:r w:rsidR="003E395F">
        <w:rPr>
          <w:rFonts w:ascii="Arial" w:hAnsi="Arial" w:cs="Arial"/>
        </w:rPr>
        <w:t xml:space="preserve"> και</w:t>
      </w:r>
      <w:r w:rsidRPr="00471B29">
        <w:rPr>
          <w:rFonts w:ascii="Arial" w:hAnsi="Arial" w:cs="Arial"/>
        </w:rPr>
        <w:t xml:space="preserve"> το </w:t>
      </w:r>
      <w:r w:rsidR="003E395F">
        <w:rPr>
          <w:rFonts w:ascii="Arial" w:hAnsi="Arial" w:cs="Arial"/>
        </w:rPr>
        <w:t>8</w:t>
      </w:r>
      <w:r w:rsidRPr="00471B29">
        <w:rPr>
          <w:rFonts w:ascii="Arial" w:hAnsi="Arial" w:cs="Arial"/>
        </w:rPr>
        <w:t xml:space="preserve">% είναι άτομα με στοιχειώδη </w:t>
      </w:r>
      <w:r w:rsidR="00CA01A5" w:rsidRPr="00471B29">
        <w:rPr>
          <w:rFonts w:ascii="Arial" w:hAnsi="Arial" w:cs="Arial"/>
        </w:rPr>
        <w:t xml:space="preserve">μόρφωση </w:t>
      </w:r>
      <w:r w:rsidRPr="00471B29">
        <w:rPr>
          <w:rFonts w:ascii="Arial" w:hAnsi="Arial" w:cs="Arial"/>
        </w:rPr>
        <w:t xml:space="preserve">[βλέπε πίνακα  9β].  </w:t>
      </w:r>
    </w:p>
    <w:p w:rsidR="00AA2DC3" w:rsidRPr="00471B29" w:rsidRDefault="00AA2DC3" w:rsidP="00B82CF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A2DC3" w:rsidRPr="00471B29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471B29">
        <w:rPr>
          <w:rFonts w:ascii="Arial" w:hAnsi="Arial" w:cs="Arial"/>
        </w:rPr>
        <w:t>Όσον αφορά τις νέες εγγραφές νεοεισερχομένων απ</w:t>
      </w:r>
      <w:r w:rsidR="00B93C17" w:rsidRPr="00471B29">
        <w:rPr>
          <w:rFonts w:ascii="Arial" w:hAnsi="Arial" w:cs="Arial"/>
        </w:rPr>
        <w:t>ο</w:t>
      </w:r>
      <w:r w:rsidRPr="00471B29">
        <w:rPr>
          <w:rFonts w:ascii="Arial" w:hAnsi="Arial" w:cs="Arial"/>
        </w:rPr>
        <w:t>φο</w:t>
      </w:r>
      <w:r w:rsidR="00B93C17" w:rsidRPr="00471B29">
        <w:rPr>
          <w:rFonts w:ascii="Arial" w:hAnsi="Arial" w:cs="Arial"/>
        </w:rPr>
        <w:t>ί</w:t>
      </w:r>
      <w:r w:rsidRPr="00471B29">
        <w:rPr>
          <w:rFonts w:ascii="Arial" w:hAnsi="Arial" w:cs="Arial"/>
        </w:rPr>
        <w:t>των δευτεροβάθμιας εκπα</w:t>
      </w:r>
      <w:r w:rsidR="00922E9F" w:rsidRPr="00471B29">
        <w:rPr>
          <w:rFonts w:ascii="Arial" w:hAnsi="Arial" w:cs="Arial"/>
        </w:rPr>
        <w:t xml:space="preserve">ίδευσης (γενικής και τεχνικής),το </w:t>
      </w:r>
      <w:r w:rsidR="005F4236">
        <w:rPr>
          <w:rFonts w:ascii="Arial" w:hAnsi="Arial" w:cs="Arial"/>
        </w:rPr>
        <w:t>5</w:t>
      </w:r>
      <w:r w:rsidR="003E395F">
        <w:rPr>
          <w:rFonts w:ascii="Arial" w:hAnsi="Arial" w:cs="Arial"/>
        </w:rPr>
        <w:t>1</w:t>
      </w:r>
      <w:r w:rsidR="00922E9F" w:rsidRPr="00471B29">
        <w:rPr>
          <w:rFonts w:ascii="Arial" w:hAnsi="Arial" w:cs="Arial"/>
        </w:rPr>
        <w:t xml:space="preserve">% </w:t>
      </w:r>
      <w:r w:rsidRPr="00471B29">
        <w:rPr>
          <w:rFonts w:ascii="Arial" w:hAnsi="Arial" w:cs="Arial"/>
        </w:rPr>
        <w:t>είναι ηλικίας 20-2</w:t>
      </w:r>
      <w:r w:rsidR="00F54C2A" w:rsidRPr="00471B29">
        <w:rPr>
          <w:rFonts w:ascii="Arial" w:hAnsi="Arial" w:cs="Arial"/>
        </w:rPr>
        <w:t>9</w:t>
      </w:r>
      <w:r w:rsidRPr="00471B29">
        <w:rPr>
          <w:rFonts w:ascii="Arial" w:hAnsi="Arial" w:cs="Arial"/>
        </w:rPr>
        <w:t xml:space="preserve"> ετών, </w:t>
      </w:r>
      <w:r w:rsidR="00922E9F" w:rsidRPr="00471B29">
        <w:rPr>
          <w:rFonts w:ascii="Arial" w:hAnsi="Arial" w:cs="Arial"/>
        </w:rPr>
        <w:t>το 1</w:t>
      </w:r>
      <w:r w:rsidR="003E395F">
        <w:rPr>
          <w:rFonts w:ascii="Arial" w:hAnsi="Arial" w:cs="Arial"/>
        </w:rPr>
        <w:t>0</w:t>
      </w:r>
      <w:r w:rsidRPr="00471B29">
        <w:rPr>
          <w:rFonts w:ascii="Arial" w:hAnsi="Arial" w:cs="Arial"/>
        </w:rPr>
        <w:t xml:space="preserve">% είναι ηλικίας 15-19 ετών, το </w:t>
      </w:r>
      <w:r w:rsidR="003E395F">
        <w:rPr>
          <w:rFonts w:ascii="Arial" w:hAnsi="Arial" w:cs="Arial"/>
        </w:rPr>
        <w:t>9</w:t>
      </w:r>
      <w:r w:rsidRPr="00471B29">
        <w:rPr>
          <w:rFonts w:ascii="Arial" w:hAnsi="Arial" w:cs="Arial"/>
        </w:rPr>
        <w:t xml:space="preserve">% είναι ηλικίας 30-39 </w:t>
      </w:r>
      <w:r w:rsidR="00B93C17" w:rsidRPr="00471B29">
        <w:rPr>
          <w:rFonts w:ascii="Arial" w:hAnsi="Arial" w:cs="Arial"/>
        </w:rPr>
        <w:t xml:space="preserve">ετών και ακόμα ένα </w:t>
      </w:r>
      <w:r w:rsidR="003E395F">
        <w:rPr>
          <w:rFonts w:ascii="Arial" w:hAnsi="Arial" w:cs="Arial"/>
        </w:rPr>
        <w:t>13</w:t>
      </w:r>
      <w:r w:rsidRPr="00471B29">
        <w:rPr>
          <w:rFonts w:ascii="Arial" w:hAnsi="Arial" w:cs="Arial"/>
        </w:rPr>
        <w:t xml:space="preserve">% είναι ηλικίας 40-49 χρονών. Από το σύνολο των νέων εγγραφών νεοεισερχομένων απόφοιτων τριτοβάθμιας εκπαίδευσης, το </w:t>
      </w:r>
      <w:r w:rsidR="003E395F">
        <w:rPr>
          <w:rFonts w:ascii="Arial" w:hAnsi="Arial" w:cs="Arial"/>
        </w:rPr>
        <w:t>21</w:t>
      </w:r>
      <w:r w:rsidRPr="00471B29">
        <w:rPr>
          <w:rFonts w:ascii="Arial" w:hAnsi="Arial" w:cs="Arial"/>
        </w:rPr>
        <w:t xml:space="preserve">% είναι ηλικίας 20-24 ετών, ακόμα ένα </w:t>
      </w:r>
      <w:r w:rsidR="003E395F">
        <w:rPr>
          <w:rFonts w:ascii="Arial" w:hAnsi="Arial" w:cs="Arial"/>
        </w:rPr>
        <w:t>46</w:t>
      </w:r>
      <w:r w:rsidRPr="00471B29">
        <w:rPr>
          <w:rFonts w:ascii="Arial" w:hAnsi="Arial" w:cs="Arial"/>
        </w:rPr>
        <w:t xml:space="preserve">% είναι ηλικίας 25-29 ετών, και το </w:t>
      </w:r>
      <w:r w:rsidR="00DC4BB4">
        <w:rPr>
          <w:rFonts w:ascii="Arial" w:hAnsi="Arial" w:cs="Arial"/>
        </w:rPr>
        <w:t>2</w:t>
      </w:r>
      <w:r w:rsidR="003E395F">
        <w:rPr>
          <w:rFonts w:ascii="Arial" w:hAnsi="Arial" w:cs="Arial"/>
        </w:rPr>
        <w:t>5</w:t>
      </w:r>
      <w:r w:rsidRPr="00471B29">
        <w:rPr>
          <w:rFonts w:ascii="Arial" w:hAnsi="Arial" w:cs="Arial"/>
        </w:rPr>
        <w:t xml:space="preserve">% είναι ηλικίας 30-39 ετών [βλέπε πίνακα  9γ].  </w:t>
      </w:r>
    </w:p>
    <w:p w:rsidR="00F54C2A" w:rsidRPr="00B11ED8" w:rsidRDefault="00F54C2A" w:rsidP="00B82CFB">
      <w:pPr>
        <w:spacing w:after="0" w:line="360" w:lineRule="auto"/>
        <w:jc w:val="both"/>
        <w:rPr>
          <w:rFonts w:ascii="Arial" w:hAnsi="Arial" w:cs="Arial"/>
        </w:rPr>
      </w:pPr>
    </w:p>
    <w:p w:rsidR="00002F39" w:rsidRPr="00B11ED8" w:rsidRDefault="00002F39">
      <w:pPr>
        <w:spacing w:after="0" w:line="240" w:lineRule="auto"/>
        <w:rPr>
          <w:rFonts w:ascii="Arial" w:hAnsi="Arial" w:cs="Arial"/>
          <w:b/>
          <w:u w:val="double"/>
        </w:rPr>
      </w:pPr>
    </w:p>
    <w:p w:rsidR="00AA2DC3" w:rsidRPr="00B11ED8" w:rsidRDefault="00AA2DC3" w:rsidP="00B82CFB">
      <w:pPr>
        <w:spacing w:after="0" w:line="360" w:lineRule="auto"/>
        <w:jc w:val="both"/>
        <w:rPr>
          <w:rFonts w:ascii="Arial" w:hAnsi="Arial" w:cs="Arial"/>
          <w:u w:val="double"/>
        </w:rPr>
      </w:pPr>
      <w:r w:rsidRPr="00B11ED8">
        <w:rPr>
          <w:rFonts w:ascii="Arial" w:hAnsi="Arial" w:cs="Arial"/>
          <w:b/>
          <w:u w:val="double"/>
        </w:rPr>
        <w:t xml:space="preserve">Κύπριοι νεοεισερχόμενοι </w:t>
      </w:r>
    </w:p>
    <w:p w:rsidR="00AA2DC3" w:rsidRPr="00B11ED8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B11ED8">
        <w:rPr>
          <w:rFonts w:ascii="Arial" w:hAnsi="Arial" w:cs="Arial"/>
        </w:rPr>
        <w:t>Ο αριθμός των Κυπρίω</w:t>
      </w:r>
      <w:r w:rsidR="007A7A4C" w:rsidRPr="00B11ED8">
        <w:rPr>
          <w:rFonts w:ascii="Arial" w:hAnsi="Arial" w:cs="Arial"/>
        </w:rPr>
        <w:t xml:space="preserve">ν νεοεισερχομένων ανερχόταν τον </w:t>
      </w:r>
      <w:r w:rsidR="008A2435">
        <w:rPr>
          <w:rFonts w:ascii="Arial" w:hAnsi="Arial" w:cs="Arial"/>
        </w:rPr>
        <w:t>Ιούνιο</w:t>
      </w:r>
      <w:r w:rsidR="00072A24" w:rsidRPr="00B11ED8">
        <w:rPr>
          <w:rFonts w:ascii="Arial" w:hAnsi="Arial" w:cs="Arial"/>
        </w:rPr>
        <w:t xml:space="preserve"> </w:t>
      </w:r>
      <w:r w:rsidRPr="00B11ED8">
        <w:rPr>
          <w:rFonts w:ascii="Arial" w:hAnsi="Arial" w:cs="Arial"/>
        </w:rPr>
        <w:t>του 201</w:t>
      </w:r>
      <w:r w:rsidR="007A7A4C" w:rsidRPr="00B11ED8">
        <w:rPr>
          <w:rFonts w:ascii="Arial" w:hAnsi="Arial" w:cs="Arial"/>
        </w:rPr>
        <w:t>4</w:t>
      </w:r>
      <w:r w:rsidRPr="00B11ED8">
        <w:rPr>
          <w:rFonts w:ascii="Arial" w:hAnsi="Arial" w:cs="Arial"/>
        </w:rPr>
        <w:t xml:space="preserve"> στα </w:t>
      </w:r>
      <w:r w:rsidR="008A2435">
        <w:rPr>
          <w:rFonts w:ascii="Arial" w:hAnsi="Arial" w:cs="Arial"/>
        </w:rPr>
        <w:t>5,127</w:t>
      </w:r>
      <w:r w:rsidRPr="00B11ED8">
        <w:rPr>
          <w:rFonts w:ascii="Arial" w:hAnsi="Arial" w:cs="Arial"/>
        </w:rPr>
        <w:t xml:space="preserve">  άτομα και αποτελούσε το </w:t>
      </w:r>
      <w:r w:rsidR="00786487">
        <w:rPr>
          <w:rFonts w:ascii="Arial" w:hAnsi="Arial" w:cs="Arial"/>
        </w:rPr>
        <w:t>8</w:t>
      </w:r>
      <w:r w:rsidR="008A2435">
        <w:rPr>
          <w:rFonts w:ascii="Arial" w:hAnsi="Arial" w:cs="Arial"/>
        </w:rPr>
        <w:t>8</w:t>
      </w:r>
      <w:r w:rsidRPr="00B11ED8">
        <w:rPr>
          <w:rFonts w:ascii="Arial" w:hAnsi="Arial" w:cs="Arial"/>
        </w:rPr>
        <w:t xml:space="preserve">% του συνόλου των νεοεισερχομένων. Από το σύνολο των Κυπρίων νεοεισερχομένων, ποσοστό </w:t>
      </w:r>
      <w:r w:rsidR="008A2435">
        <w:rPr>
          <w:rFonts w:ascii="Arial" w:hAnsi="Arial" w:cs="Arial"/>
        </w:rPr>
        <w:t>55</w:t>
      </w:r>
      <w:r w:rsidRPr="00B11ED8">
        <w:rPr>
          <w:rFonts w:ascii="Arial" w:hAnsi="Arial" w:cs="Arial"/>
        </w:rPr>
        <w:t xml:space="preserve">% είναι απόφοιτοι </w:t>
      </w:r>
      <w:r w:rsidR="002519C9" w:rsidRPr="00B11ED8">
        <w:rPr>
          <w:rFonts w:ascii="Arial" w:hAnsi="Arial" w:cs="Arial"/>
        </w:rPr>
        <w:t>τριτοβάθμιας εκπαίδευσης</w:t>
      </w:r>
      <w:r w:rsidRPr="00B11ED8">
        <w:rPr>
          <w:rFonts w:ascii="Arial" w:hAnsi="Arial" w:cs="Arial"/>
        </w:rPr>
        <w:t xml:space="preserve">, ενώ ποσοστό </w:t>
      </w:r>
      <w:r w:rsidR="008A2435">
        <w:rPr>
          <w:rFonts w:ascii="Arial" w:hAnsi="Arial" w:cs="Arial"/>
        </w:rPr>
        <w:t>34</w:t>
      </w:r>
      <w:r w:rsidRPr="00B11ED8">
        <w:rPr>
          <w:rFonts w:ascii="Arial" w:hAnsi="Arial" w:cs="Arial"/>
        </w:rPr>
        <w:t>% είναι απόφοιτοι</w:t>
      </w:r>
      <w:r w:rsidR="002519C9" w:rsidRPr="00B11ED8">
        <w:rPr>
          <w:rFonts w:ascii="Arial" w:hAnsi="Arial" w:cs="Arial"/>
        </w:rPr>
        <w:t xml:space="preserve"> δευτεροβάθμιας (γενικής και τεχνικής) εκπαίδευσης</w:t>
      </w:r>
      <w:r w:rsidRPr="00B11ED8">
        <w:rPr>
          <w:rFonts w:ascii="Arial" w:hAnsi="Arial" w:cs="Arial"/>
        </w:rPr>
        <w:t>.</w:t>
      </w:r>
    </w:p>
    <w:p w:rsidR="00AA2DC3" w:rsidRPr="00B11ED8" w:rsidRDefault="00AA2DC3" w:rsidP="00B82CFB">
      <w:pPr>
        <w:spacing w:after="0" w:line="360" w:lineRule="auto"/>
        <w:jc w:val="both"/>
        <w:rPr>
          <w:rFonts w:ascii="Arial" w:hAnsi="Arial" w:cs="Arial"/>
        </w:rPr>
      </w:pPr>
    </w:p>
    <w:p w:rsidR="00AA2DC3" w:rsidRPr="00B11ED8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B11ED8">
        <w:rPr>
          <w:rFonts w:ascii="Arial" w:hAnsi="Arial" w:cs="Arial"/>
        </w:rPr>
        <w:t xml:space="preserve">Από το σύνολο των νεοεισερχόμενων Κυπρίων ηλικίας 20-24 ετών, το </w:t>
      </w:r>
      <w:r w:rsidR="00617395" w:rsidRPr="00B11ED8">
        <w:rPr>
          <w:rFonts w:ascii="Arial" w:hAnsi="Arial" w:cs="Arial"/>
        </w:rPr>
        <w:t>5</w:t>
      </w:r>
      <w:r w:rsidR="008A2435">
        <w:rPr>
          <w:rFonts w:ascii="Arial" w:hAnsi="Arial" w:cs="Arial"/>
        </w:rPr>
        <w:t>5</w:t>
      </w:r>
      <w:r w:rsidRPr="00B11ED8">
        <w:rPr>
          <w:rFonts w:ascii="Arial" w:hAnsi="Arial" w:cs="Arial"/>
        </w:rPr>
        <w:t xml:space="preserve">% είναι  απόφοιτοι </w:t>
      </w:r>
      <w:r w:rsidR="002F3B27" w:rsidRPr="00B11ED8">
        <w:rPr>
          <w:rFonts w:ascii="Arial" w:hAnsi="Arial" w:cs="Arial"/>
        </w:rPr>
        <w:t>τριτοβάθμιας εκπαίδευσης</w:t>
      </w:r>
      <w:r w:rsidRPr="00B11ED8">
        <w:rPr>
          <w:rFonts w:ascii="Arial" w:hAnsi="Arial" w:cs="Arial"/>
        </w:rPr>
        <w:t>. Η</w:t>
      </w:r>
      <w:r w:rsidR="00C23E6E" w:rsidRPr="00B11ED8">
        <w:rPr>
          <w:rFonts w:ascii="Arial" w:hAnsi="Arial" w:cs="Arial"/>
        </w:rPr>
        <w:t xml:space="preserve"> </w:t>
      </w:r>
      <w:r w:rsidRPr="00B11ED8">
        <w:rPr>
          <w:rFonts w:ascii="Arial" w:hAnsi="Arial" w:cs="Arial"/>
        </w:rPr>
        <w:t>πλειοψηφία (</w:t>
      </w:r>
      <w:r w:rsidR="00C23E6E" w:rsidRPr="00B11ED8">
        <w:rPr>
          <w:rFonts w:ascii="Arial" w:hAnsi="Arial" w:cs="Arial"/>
        </w:rPr>
        <w:t>9</w:t>
      </w:r>
      <w:r w:rsidR="00E02038">
        <w:rPr>
          <w:rFonts w:ascii="Arial" w:hAnsi="Arial" w:cs="Arial"/>
        </w:rPr>
        <w:t>1</w:t>
      </w:r>
      <w:r w:rsidRPr="00B11ED8">
        <w:rPr>
          <w:rFonts w:ascii="Arial" w:hAnsi="Arial" w:cs="Arial"/>
        </w:rPr>
        <w:t xml:space="preserve">%) των νεοεισερχομένων Κυπρίων ηλικίας 15-19 χρονών προέρχεται από την δευτεροβάθμια </w:t>
      </w:r>
      <w:r w:rsidR="006A06D7" w:rsidRPr="00B11ED8">
        <w:rPr>
          <w:rFonts w:ascii="Arial" w:hAnsi="Arial" w:cs="Arial"/>
        </w:rPr>
        <w:t xml:space="preserve">γενική ή και </w:t>
      </w:r>
      <w:r w:rsidR="00F17E59" w:rsidRPr="00B11ED8">
        <w:rPr>
          <w:rFonts w:ascii="Arial" w:hAnsi="Arial" w:cs="Arial"/>
        </w:rPr>
        <w:t xml:space="preserve">τεχνική </w:t>
      </w:r>
      <w:r w:rsidRPr="00B11ED8">
        <w:rPr>
          <w:rFonts w:ascii="Arial" w:hAnsi="Arial" w:cs="Arial"/>
        </w:rPr>
        <w:t xml:space="preserve">εκπαίδευση [βλέπε πίνακα  5]. </w:t>
      </w:r>
    </w:p>
    <w:p w:rsidR="00AA2DC3" w:rsidRPr="00B11ED8" w:rsidRDefault="00AA2DC3" w:rsidP="00B82CFB">
      <w:pPr>
        <w:spacing w:after="0" w:line="360" w:lineRule="auto"/>
        <w:jc w:val="both"/>
        <w:rPr>
          <w:rFonts w:ascii="Arial" w:hAnsi="Arial" w:cs="Arial"/>
          <w:b/>
          <w:u w:val="double"/>
        </w:rPr>
      </w:pPr>
    </w:p>
    <w:p w:rsidR="00AA2DC3" w:rsidRPr="00B11ED8" w:rsidRDefault="00AA2DC3" w:rsidP="00B82CF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B11ED8">
        <w:rPr>
          <w:rFonts w:ascii="Arial" w:hAnsi="Arial" w:cs="Arial"/>
          <w:b/>
          <w:u w:val="double"/>
        </w:rPr>
        <w:t>Ευρωπαίοι  νεοεισερχόμενοι</w:t>
      </w:r>
    </w:p>
    <w:p w:rsidR="00AA2DC3" w:rsidRPr="00B11ED8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B11ED8">
        <w:rPr>
          <w:rFonts w:ascii="Arial" w:hAnsi="Arial" w:cs="Arial"/>
        </w:rPr>
        <w:t xml:space="preserve">Ο αριθμός των ευρωπαίων νεοεισερχομένων ανερχόταν τον </w:t>
      </w:r>
      <w:r w:rsidR="005236A5">
        <w:rPr>
          <w:rFonts w:ascii="Arial" w:hAnsi="Arial" w:cs="Arial"/>
        </w:rPr>
        <w:t>Ιούνιο</w:t>
      </w:r>
      <w:r w:rsidR="00022FB9" w:rsidRPr="00B11ED8">
        <w:rPr>
          <w:rFonts w:ascii="Arial" w:hAnsi="Arial" w:cs="Arial"/>
        </w:rPr>
        <w:t xml:space="preserve"> </w:t>
      </w:r>
      <w:r w:rsidRPr="00B11ED8">
        <w:rPr>
          <w:rFonts w:ascii="Arial" w:hAnsi="Arial" w:cs="Arial"/>
        </w:rPr>
        <w:t>του 201</w:t>
      </w:r>
      <w:r w:rsidR="00002F39" w:rsidRPr="00B11ED8">
        <w:rPr>
          <w:rFonts w:ascii="Arial" w:hAnsi="Arial" w:cs="Arial"/>
        </w:rPr>
        <w:t>4</w:t>
      </w:r>
      <w:r w:rsidRPr="00B11ED8">
        <w:rPr>
          <w:rFonts w:ascii="Arial" w:hAnsi="Arial" w:cs="Arial"/>
        </w:rPr>
        <w:t xml:space="preserve"> στα </w:t>
      </w:r>
      <w:r w:rsidR="002E130C">
        <w:rPr>
          <w:rFonts w:ascii="Arial" w:hAnsi="Arial" w:cs="Arial"/>
        </w:rPr>
        <w:t>3</w:t>
      </w:r>
      <w:r w:rsidR="005236A5">
        <w:rPr>
          <w:rFonts w:ascii="Arial" w:hAnsi="Arial" w:cs="Arial"/>
        </w:rPr>
        <w:t>11</w:t>
      </w:r>
      <w:r w:rsidR="00786487">
        <w:rPr>
          <w:rFonts w:ascii="Arial" w:hAnsi="Arial" w:cs="Arial"/>
        </w:rPr>
        <w:t xml:space="preserve"> </w:t>
      </w:r>
      <w:r w:rsidR="0018264B" w:rsidRPr="00B11ED8">
        <w:rPr>
          <w:rFonts w:ascii="Arial" w:hAnsi="Arial" w:cs="Arial"/>
        </w:rPr>
        <w:t xml:space="preserve"> άτομα και αποτελούσε το </w:t>
      </w:r>
      <w:r w:rsidR="005236A5">
        <w:rPr>
          <w:rFonts w:ascii="Arial" w:hAnsi="Arial" w:cs="Arial"/>
        </w:rPr>
        <w:t>5</w:t>
      </w:r>
      <w:r w:rsidRPr="00B11ED8">
        <w:rPr>
          <w:rFonts w:ascii="Arial" w:hAnsi="Arial" w:cs="Arial"/>
        </w:rPr>
        <w:t xml:space="preserve">% του συνόλου των νεοεισερχομένων [βλέπε πίνακα  6].  </w:t>
      </w:r>
    </w:p>
    <w:p w:rsidR="00AA2DC3" w:rsidRPr="00B11ED8" w:rsidRDefault="00AA2DC3" w:rsidP="00B82CF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A2DC3" w:rsidRPr="00B11ED8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B11ED8">
        <w:rPr>
          <w:rFonts w:ascii="Arial" w:hAnsi="Arial" w:cs="Arial"/>
        </w:rPr>
        <w:t xml:space="preserve">Από το σύνολο των ευρωπαίων νεοεισερχομένων το </w:t>
      </w:r>
      <w:r w:rsidR="00407341" w:rsidRPr="00B11ED8">
        <w:rPr>
          <w:rFonts w:ascii="Arial" w:hAnsi="Arial" w:cs="Arial"/>
        </w:rPr>
        <w:t>3</w:t>
      </w:r>
      <w:r w:rsidR="00B67EC8">
        <w:rPr>
          <w:rFonts w:ascii="Arial" w:hAnsi="Arial" w:cs="Arial"/>
        </w:rPr>
        <w:t>6</w:t>
      </w:r>
      <w:r w:rsidRPr="00B11ED8">
        <w:rPr>
          <w:rFonts w:ascii="Arial" w:hAnsi="Arial" w:cs="Arial"/>
        </w:rPr>
        <w:t xml:space="preserve">% προέρχεται από την Ελλάδα, το </w:t>
      </w:r>
      <w:r w:rsidR="002E130C">
        <w:rPr>
          <w:rFonts w:ascii="Arial" w:hAnsi="Arial" w:cs="Arial"/>
        </w:rPr>
        <w:t>18</w:t>
      </w:r>
      <w:r w:rsidRPr="00B11ED8">
        <w:rPr>
          <w:rFonts w:ascii="Arial" w:hAnsi="Arial" w:cs="Arial"/>
        </w:rPr>
        <w:t>% από την</w:t>
      </w:r>
      <w:r w:rsidR="0018264B" w:rsidRPr="00B11ED8">
        <w:rPr>
          <w:rFonts w:ascii="Arial" w:hAnsi="Arial" w:cs="Arial"/>
        </w:rPr>
        <w:t xml:space="preserve"> Ρουμανία</w:t>
      </w:r>
      <w:r w:rsidR="006F370E" w:rsidRPr="00B11ED8">
        <w:rPr>
          <w:rFonts w:ascii="Arial" w:hAnsi="Arial" w:cs="Arial"/>
        </w:rPr>
        <w:t xml:space="preserve">, </w:t>
      </w:r>
      <w:r w:rsidR="009E1347" w:rsidRPr="00B11ED8">
        <w:rPr>
          <w:rFonts w:ascii="Arial" w:hAnsi="Arial" w:cs="Arial"/>
        </w:rPr>
        <w:t>το 1</w:t>
      </w:r>
      <w:r w:rsidR="005236A5">
        <w:rPr>
          <w:rFonts w:ascii="Arial" w:hAnsi="Arial" w:cs="Arial"/>
        </w:rPr>
        <w:t>2</w:t>
      </w:r>
      <w:r w:rsidR="009E1347" w:rsidRPr="00B11ED8">
        <w:rPr>
          <w:rFonts w:ascii="Arial" w:hAnsi="Arial" w:cs="Arial"/>
        </w:rPr>
        <w:t>% από την Μεγάλη Βρετανία</w:t>
      </w:r>
      <w:r w:rsidR="0018264B" w:rsidRPr="00B11ED8">
        <w:rPr>
          <w:rFonts w:ascii="Arial" w:hAnsi="Arial" w:cs="Arial"/>
        </w:rPr>
        <w:t xml:space="preserve"> και το </w:t>
      </w:r>
      <w:r w:rsidR="001136A5" w:rsidRPr="00B11ED8">
        <w:rPr>
          <w:rFonts w:ascii="Arial" w:hAnsi="Arial" w:cs="Arial"/>
        </w:rPr>
        <w:t>1</w:t>
      </w:r>
      <w:r w:rsidR="005236A5">
        <w:rPr>
          <w:rFonts w:ascii="Arial" w:hAnsi="Arial" w:cs="Arial"/>
        </w:rPr>
        <w:t>5</w:t>
      </w:r>
      <w:r w:rsidRPr="00B11ED8">
        <w:rPr>
          <w:rFonts w:ascii="Arial" w:hAnsi="Arial" w:cs="Arial"/>
        </w:rPr>
        <w:t>% από την</w:t>
      </w:r>
      <w:r w:rsidR="006F370E" w:rsidRPr="00B11ED8">
        <w:rPr>
          <w:rFonts w:ascii="Arial" w:hAnsi="Arial" w:cs="Arial"/>
        </w:rPr>
        <w:t xml:space="preserve"> Βουλγαρία [βλέπε πίνακα  7α</w:t>
      </w:r>
      <w:r w:rsidR="00A459AC" w:rsidRPr="00B11ED8">
        <w:rPr>
          <w:rFonts w:ascii="Arial" w:hAnsi="Arial" w:cs="Arial"/>
        </w:rPr>
        <w:t>&amp;β</w:t>
      </w:r>
      <w:r w:rsidRPr="00B11ED8">
        <w:rPr>
          <w:rFonts w:ascii="Arial" w:hAnsi="Arial" w:cs="Arial"/>
        </w:rPr>
        <w:t>].</w:t>
      </w:r>
    </w:p>
    <w:p w:rsidR="00AA2DC3" w:rsidRPr="00B11ED8" w:rsidRDefault="00AA2DC3" w:rsidP="00B82CF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A2DC3" w:rsidRPr="00B11ED8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B11ED8">
        <w:rPr>
          <w:rFonts w:ascii="Arial" w:hAnsi="Arial" w:cs="Arial"/>
        </w:rPr>
        <w:t xml:space="preserve">Από το σύνολο των ευρωπαίων νεοεισερχομένων, </w:t>
      </w:r>
      <w:r w:rsidR="00EB4ED8" w:rsidRPr="00B11ED8">
        <w:rPr>
          <w:rFonts w:ascii="Arial" w:hAnsi="Arial" w:cs="Arial"/>
        </w:rPr>
        <w:t>οι περισσότεροι δηλώνουν ότι επιθυμούν να εργαστούν (1</w:t>
      </w:r>
      <w:r w:rsidR="00EB4ED8" w:rsidRPr="00B11ED8">
        <w:rPr>
          <w:rFonts w:ascii="Arial" w:hAnsi="Arial" w:cs="Arial"/>
          <w:vertAlign w:val="superscript"/>
        </w:rPr>
        <w:t>ο</w:t>
      </w:r>
      <w:r w:rsidR="00EB4ED8" w:rsidRPr="00B11ED8">
        <w:rPr>
          <w:rFonts w:ascii="Arial" w:hAnsi="Arial" w:cs="Arial"/>
        </w:rPr>
        <w:t xml:space="preserve"> επιθυμητό επάγγελμα) ως </w:t>
      </w:r>
      <w:r w:rsidR="005236A5" w:rsidRPr="00B11ED8">
        <w:rPr>
          <w:rFonts w:ascii="Arial" w:hAnsi="Arial" w:cs="Arial"/>
        </w:rPr>
        <w:t>υπάλληλοι υπηρεσιών</w:t>
      </w:r>
      <w:r w:rsidR="005236A5">
        <w:rPr>
          <w:rFonts w:ascii="Arial" w:hAnsi="Arial" w:cs="Arial"/>
        </w:rPr>
        <w:t xml:space="preserve"> (26</w:t>
      </w:r>
      <w:r w:rsidR="005236A5" w:rsidRPr="00B11ED8">
        <w:rPr>
          <w:rFonts w:ascii="Arial" w:hAnsi="Arial" w:cs="Arial"/>
        </w:rPr>
        <w:t>%)</w:t>
      </w:r>
      <w:r w:rsidR="005236A5">
        <w:rPr>
          <w:rFonts w:ascii="Arial" w:hAnsi="Arial" w:cs="Arial"/>
        </w:rPr>
        <w:t xml:space="preserve"> ή και </w:t>
      </w:r>
      <w:r w:rsidR="00EB4ED8" w:rsidRPr="00B11ED8">
        <w:rPr>
          <w:rFonts w:ascii="Arial" w:hAnsi="Arial" w:cs="Arial"/>
        </w:rPr>
        <w:t>ανειδίκευτοι εργάτες (2</w:t>
      </w:r>
      <w:r w:rsidR="005236A5">
        <w:rPr>
          <w:rFonts w:ascii="Arial" w:hAnsi="Arial" w:cs="Arial"/>
        </w:rPr>
        <w:t>3</w:t>
      </w:r>
      <w:r w:rsidR="00EB4ED8" w:rsidRPr="00B11ED8">
        <w:rPr>
          <w:rFonts w:ascii="Arial" w:hAnsi="Arial" w:cs="Arial"/>
        </w:rPr>
        <w:t>%)</w:t>
      </w:r>
      <w:r w:rsidR="005236A5">
        <w:rPr>
          <w:rFonts w:ascii="Arial" w:hAnsi="Arial" w:cs="Arial"/>
        </w:rPr>
        <w:t>, 20</w:t>
      </w:r>
      <w:r w:rsidR="005236A5" w:rsidRPr="00B11ED8">
        <w:rPr>
          <w:rFonts w:ascii="Arial" w:hAnsi="Arial" w:cs="Arial"/>
        </w:rPr>
        <w:t>% ως προσοντούχοι/ειδικοί</w:t>
      </w:r>
      <w:r w:rsidR="00E2504D">
        <w:rPr>
          <w:rFonts w:ascii="Arial" w:hAnsi="Arial" w:cs="Arial"/>
        </w:rPr>
        <w:t>,</w:t>
      </w:r>
      <w:r w:rsidR="00EB4ED8" w:rsidRPr="00B11ED8">
        <w:rPr>
          <w:rFonts w:ascii="Arial" w:hAnsi="Arial" w:cs="Arial"/>
        </w:rPr>
        <w:t xml:space="preserve"> το 1</w:t>
      </w:r>
      <w:r w:rsidR="005236A5">
        <w:rPr>
          <w:rFonts w:ascii="Arial" w:hAnsi="Arial" w:cs="Arial"/>
        </w:rPr>
        <w:t>2</w:t>
      </w:r>
      <w:r w:rsidR="00EB4ED8" w:rsidRPr="00B11ED8">
        <w:rPr>
          <w:rFonts w:ascii="Arial" w:hAnsi="Arial" w:cs="Arial"/>
        </w:rPr>
        <w:t xml:space="preserve">% </w:t>
      </w:r>
      <w:r w:rsidR="00101AE4" w:rsidRPr="00B11ED8">
        <w:rPr>
          <w:rFonts w:ascii="Arial" w:hAnsi="Arial" w:cs="Arial"/>
        </w:rPr>
        <w:t xml:space="preserve">ως </w:t>
      </w:r>
      <w:r w:rsidR="00E2504D">
        <w:rPr>
          <w:rFonts w:ascii="Arial" w:hAnsi="Arial" w:cs="Arial"/>
        </w:rPr>
        <w:t>γραφείς/δακτυλογράφοι και</w:t>
      </w:r>
      <w:r w:rsidR="003E3B82" w:rsidRPr="00B11ED8">
        <w:rPr>
          <w:rFonts w:ascii="Arial" w:hAnsi="Arial" w:cs="Arial"/>
        </w:rPr>
        <w:t xml:space="preserve"> </w:t>
      </w:r>
      <w:r w:rsidR="002E130C">
        <w:rPr>
          <w:rFonts w:ascii="Arial" w:hAnsi="Arial" w:cs="Arial"/>
        </w:rPr>
        <w:t>9</w:t>
      </w:r>
      <w:r w:rsidR="003E3B82" w:rsidRPr="00B11ED8">
        <w:rPr>
          <w:rFonts w:ascii="Arial" w:hAnsi="Arial" w:cs="Arial"/>
        </w:rPr>
        <w:t>% ως τεχνίτες παραγωγής</w:t>
      </w:r>
      <w:r w:rsidR="00E2504D">
        <w:rPr>
          <w:rFonts w:ascii="Arial" w:hAnsi="Arial" w:cs="Arial"/>
        </w:rPr>
        <w:t xml:space="preserve"> </w:t>
      </w:r>
      <w:r w:rsidRPr="00B11ED8">
        <w:rPr>
          <w:rFonts w:ascii="Arial" w:hAnsi="Arial" w:cs="Arial"/>
        </w:rPr>
        <w:t xml:space="preserve">[βλέπε πίνακα  8α]. </w:t>
      </w:r>
    </w:p>
    <w:p w:rsidR="00AA2DC3" w:rsidRPr="00B11ED8" w:rsidRDefault="00AA2DC3" w:rsidP="00B82CFB">
      <w:pPr>
        <w:spacing w:after="0" w:line="360" w:lineRule="auto"/>
        <w:jc w:val="both"/>
        <w:rPr>
          <w:rFonts w:ascii="Arial" w:hAnsi="Arial" w:cs="Arial"/>
          <w:b/>
        </w:rPr>
      </w:pPr>
    </w:p>
    <w:p w:rsidR="00AA2DC3" w:rsidRPr="00B11ED8" w:rsidRDefault="00AA2DC3" w:rsidP="00B82CFB">
      <w:pPr>
        <w:spacing w:after="0" w:line="360" w:lineRule="auto"/>
        <w:ind w:left="4320" w:hanging="4320"/>
        <w:rPr>
          <w:rFonts w:ascii="Arial" w:hAnsi="Arial" w:cs="Arial"/>
          <w:b/>
        </w:rPr>
      </w:pPr>
    </w:p>
    <w:p w:rsidR="00AA2DC3" w:rsidRPr="00B11ED8" w:rsidRDefault="000175AE" w:rsidP="00B82CFB">
      <w:pPr>
        <w:spacing w:after="0" w:line="360" w:lineRule="auto"/>
        <w:ind w:left="4320" w:hanging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9366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Ιου</w:t>
      </w:r>
      <w:r w:rsidR="00D9366C">
        <w:rPr>
          <w:rFonts w:ascii="Arial" w:hAnsi="Arial" w:cs="Arial"/>
          <w:b/>
        </w:rPr>
        <w:t>λ</w:t>
      </w:r>
      <w:r>
        <w:rPr>
          <w:rFonts w:ascii="Arial" w:hAnsi="Arial" w:cs="Arial"/>
          <w:b/>
        </w:rPr>
        <w:t>ίου</w:t>
      </w:r>
      <w:r w:rsidR="00CB222A" w:rsidRPr="00B11ED8">
        <w:rPr>
          <w:rFonts w:ascii="Arial" w:hAnsi="Arial" w:cs="Arial"/>
          <w:b/>
        </w:rPr>
        <w:t xml:space="preserve"> </w:t>
      </w:r>
      <w:r w:rsidR="00AA2DC3" w:rsidRPr="00B11ED8">
        <w:rPr>
          <w:rFonts w:ascii="Arial" w:hAnsi="Arial" w:cs="Arial"/>
          <w:b/>
        </w:rPr>
        <w:t>201</w:t>
      </w:r>
      <w:r w:rsidR="00BB0EBD" w:rsidRPr="00B11ED8">
        <w:rPr>
          <w:rFonts w:ascii="Arial" w:hAnsi="Arial" w:cs="Arial"/>
          <w:b/>
        </w:rPr>
        <w:t>4</w:t>
      </w:r>
      <w:r w:rsidR="00AA2DC3" w:rsidRPr="00B11ED8">
        <w:rPr>
          <w:rFonts w:ascii="Arial" w:hAnsi="Arial" w:cs="Arial"/>
          <w:b/>
        </w:rPr>
        <w:tab/>
      </w:r>
      <w:r w:rsidR="00AA2DC3" w:rsidRPr="00B11ED8">
        <w:rPr>
          <w:rFonts w:ascii="Arial" w:hAnsi="Arial" w:cs="Arial"/>
          <w:b/>
        </w:rPr>
        <w:tab/>
        <w:t xml:space="preserve">     Παρατηρητήριο Αγοράς Εργασίας,</w:t>
      </w:r>
    </w:p>
    <w:p w:rsidR="00AA2DC3" w:rsidRPr="00B11ED8" w:rsidRDefault="00AA2DC3" w:rsidP="0017474F">
      <w:pPr>
        <w:spacing w:after="0" w:line="360" w:lineRule="auto"/>
        <w:ind w:left="6480" w:firstLine="720"/>
        <w:rPr>
          <w:rFonts w:ascii="Arial" w:hAnsi="Arial" w:cs="Arial"/>
          <w:b/>
        </w:rPr>
      </w:pPr>
      <w:r w:rsidRPr="00B11ED8">
        <w:rPr>
          <w:rFonts w:ascii="Arial" w:hAnsi="Arial" w:cs="Arial"/>
          <w:b/>
        </w:rPr>
        <w:t>Τμήμα Εργασίας</w:t>
      </w:r>
    </w:p>
    <w:p w:rsidR="00E25E84" w:rsidRPr="00D23DF4" w:rsidRDefault="00E25E84" w:rsidP="00E8221E">
      <w:pPr>
        <w:rPr>
          <w:rFonts w:ascii="Arial" w:hAnsi="Arial" w:cs="Arial"/>
          <w:color w:val="FF0000"/>
          <w:sz w:val="20"/>
          <w:szCs w:val="20"/>
        </w:rPr>
      </w:pPr>
    </w:p>
    <w:p w:rsidR="001B658F" w:rsidRPr="00D23DF4" w:rsidRDefault="001B658F" w:rsidP="00E8221E">
      <w:pPr>
        <w:rPr>
          <w:rFonts w:ascii="Arial" w:hAnsi="Arial" w:cs="Arial"/>
          <w:color w:val="FF0000"/>
          <w:sz w:val="18"/>
          <w:szCs w:val="18"/>
        </w:rPr>
      </w:pPr>
    </w:p>
    <w:p w:rsidR="001B658F" w:rsidRPr="00D23DF4" w:rsidRDefault="001B658F" w:rsidP="00E8221E">
      <w:pPr>
        <w:rPr>
          <w:rFonts w:ascii="Arial" w:hAnsi="Arial" w:cs="Arial"/>
          <w:color w:val="FF0000"/>
          <w:sz w:val="18"/>
          <w:szCs w:val="18"/>
        </w:rPr>
      </w:pPr>
    </w:p>
    <w:p w:rsidR="00174D18" w:rsidRDefault="00174D18" w:rsidP="00E8221E">
      <w:pPr>
        <w:rPr>
          <w:rFonts w:ascii="Arial" w:hAnsi="Arial" w:cs="Arial"/>
          <w:sz w:val="18"/>
          <w:szCs w:val="18"/>
        </w:rPr>
      </w:pPr>
    </w:p>
    <w:p w:rsidR="00E10F61" w:rsidRDefault="00E10F61" w:rsidP="00E8221E">
      <w:pPr>
        <w:rPr>
          <w:rFonts w:ascii="Arial" w:hAnsi="Arial" w:cs="Arial"/>
          <w:sz w:val="18"/>
          <w:szCs w:val="18"/>
        </w:rPr>
      </w:pPr>
    </w:p>
    <w:p w:rsidR="00E10F61" w:rsidRDefault="00E10F61" w:rsidP="00E8221E">
      <w:pPr>
        <w:rPr>
          <w:rFonts w:ascii="Arial" w:hAnsi="Arial" w:cs="Arial"/>
          <w:sz w:val="18"/>
          <w:szCs w:val="18"/>
        </w:rPr>
      </w:pPr>
    </w:p>
    <w:p w:rsidR="00E10F61" w:rsidRDefault="00E10F61" w:rsidP="00E8221E">
      <w:pPr>
        <w:rPr>
          <w:rFonts w:ascii="Arial" w:hAnsi="Arial" w:cs="Arial"/>
          <w:sz w:val="18"/>
          <w:szCs w:val="18"/>
        </w:rPr>
      </w:pPr>
    </w:p>
    <w:p w:rsidR="00E10F61" w:rsidRDefault="00E10F61" w:rsidP="00E8221E">
      <w:pPr>
        <w:rPr>
          <w:rFonts w:ascii="Arial" w:hAnsi="Arial" w:cs="Arial"/>
          <w:sz w:val="18"/>
          <w:szCs w:val="18"/>
        </w:rPr>
      </w:pPr>
    </w:p>
    <w:p w:rsidR="00E10F61" w:rsidRDefault="00E10F61" w:rsidP="00E8221E">
      <w:pPr>
        <w:rPr>
          <w:rFonts w:ascii="Arial" w:hAnsi="Arial" w:cs="Arial"/>
          <w:sz w:val="18"/>
          <w:szCs w:val="18"/>
        </w:rPr>
      </w:pPr>
    </w:p>
    <w:p w:rsidR="00E10F61" w:rsidRDefault="00E10F61" w:rsidP="00E8221E">
      <w:pPr>
        <w:rPr>
          <w:rFonts w:ascii="Arial" w:hAnsi="Arial" w:cs="Arial"/>
          <w:sz w:val="18"/>
          <w:szCs w:val="18"/>
        </w:rPr>
      </w:pPr>
    </w:p>
    <w:p w:rsidR="00771038" w:rsidRDefault="00771038" w:rsidP="00E8221E">
      <w:pPr>
        <w:rPr>
          <w:rFonts w:ascii="Arial" w:hAnsi="Arial" w:cs="Arial"/>
          <w:sz w:val="18"/>
          <w:szCs w:val="18"/>
        </w:rPr>
      </w:pPr>
    </w:p>
    <w:p w:rsidR="00AA2DC3" w:rsidRPr="00AA292E" w:rsidRDefault="001C5D83" w:rsidP="00E8221E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ΜΡη</w:t>
      </w:r>
      <w:r w:rsidRPr="00AA292E">
        <w:rPr>
          <w:rFonts w:ascii="Arial" w:hAnsi="Arial" w:cs="Arial"/>
          <w:sz w:val="18"/>
          <w:szCs w:val="18"/>
          <w:lang w:val="en-US"/>
        </w:rPr>
        <w:t xml:space="preserve">, </w:t>
      </w:r>
      <w:fldSimple w:instr=" FILENAME  \p  \* MERGEFORMAT ">
        <w:r w:rsidR="00EC11B6">
          <w:rPr>
            <w:rFonts w:ascii="Arial" w:hAnsi="Arial" w:cs="Arial"/>
            <w:noProof/>
            <w:sz w:val="18"/>
            <w:szCs w:val="18"/>
            <w:lang w:val="en-US"/>
          </w:rPr>
          <w:t>C:\Documents and Settings\MOF\My Documents\M Rigou\Ανεργία - Μηνιαίες Εκθέσεις\2014 registered unemployed-monthly reports\June 2014\Reports\ΠΑΡΑΡΤΗΜΑ ΙΙI report.docx</w:t>
        </w:r>
      </w:fldSimple>
    </w:p>
    <w:sectPr w:rsidR="00AA2DC3" w:rsidRPr="00AA292E" w:rsidSect="00D700EF">
      <w:footerReference w:type="default" r:id="rId8"/>
      <w:pgSz w:w="11907" w:h="16839" w:code="9"/>
      <w:pgMar w:top="1418" w:right="1440" w:bottom="1797" w:left="1440" w:header="567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CC5" w:rsidRDefault="00FA3CC5" w:rsidP="00581FA0">
      <w:pPr>
        <w:spacing w:after="0" w:line="240" w:lineRule="auto"/>
      </w:pPr>
      <w:r>
        <w:separator/>
      </w:r>
    </w:p>
  </w:endnote>
  <w:endnote w:type="continuationSeparator" w:id="1">
    <w:p w:rsidR="00FA3CC5" w:rsidRDefault="00FA3CC5" w:rsidP="0058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C3" w:rsidRDefault="00265200">
    <w:pPr>
      <w:pStyle w:val="Footer"/>
      <w:jc w:val="right"/>
    </w:pPr>
    <w:fldSimple w:instr=" PAGE   \* MERGEFORMAT ">
      <w:r w:rsidR="00D9366C">
        <w:rPr>
          <w:noProof/>
        </w:rPr>
        <w:t>4</w:t>
      </w:r>
    </w:fldSimple>
  </w:p>
  <w:p w:rsidR="00AA2DC3" w:rsidRDefault="00AA2D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CC5" w:rsidRDefault="00FA3CC5" w:rsidP="00581FA0">
      <w:pPr>
        <w:spacing w:after="0" w:line="240" w:lineRule="auto"/>
      </w:pPr>
      <w:r>
        <w:separator/>
      </w:r>
    </w:p>
  </w:footnote>
  <w:footnote w:type="continuationSeparator" w:id="1">
    <w:p w:rsidR="00FA3CC5" w:rsidRDefault="00FA3CC5" w:rsidP="0058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5DB9"/>
    <w:multiLevelType w:val="hybridMultilevel"/>
    <w:tmpl w:val="B5866B7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2C5"/>
    <w:rsid w:val="00001645"/>
    <w:rsid w:val="0000280E"/>
    <w:rsid w:val="00002B20"/>
    <w:rsid w:val="00002C40"/>
    <w:rsid w:val="00002D63"/>
    <w:rsid w:val="00002F39"/>
    <w:rsid w:val="00003DED"/>
    <w:rsid w:val="00005CBB"/>
    <w:rsid w:val="00006976"/>
    <w:rsid w:val="00010741"/>
    <w:rsid w:val="000157A6"/>
    <w:rsid w:val="00016333"/>
    <w:rsid w:val="00016D63"/>
    <w:rsid w:val="000175AE"/>
    <w:rsid w:val="0002173A"/>
    <w:rsid w:val="00022A71"/>
    <w:rsid w:val="00022D98"/>
    <w:rsid w:val="00022FB9"/>
    <w:rsid w:val="00034674"/>
    <w:rsid w:val="000375C3"/>
    <w:rsid w:val="000419A2"/>
    <w:rsid w:val="00043597"/>
    <w:rsid w:val="00044EAB"/>
    <w:rsid w:val="0004593D"/>
    <w:rsid w:val="00045C50"/>
    <w:rsid w:val="00051784"/>
    <w:rsid w:val="00054B2F"/>
    <w:rsid w:val="0005784F"/>
    <w:rsid w:val="000608BB"/>
    <w:rsid w:val="0006275A"/>
    <w:rsid w:val="000633E2"/>
    <w:rsid w:val="00063F4C"/>
    <w:rsid w:val="00065CAB"/>
    <w:rsid w:val="00071F35"/>
    <w:rsid w:val="00072A24"/>
    <w:rsid w:val="0007324A"/>
    <w:rsid w:val="0007571B"/>
    <w:rsid w:val="000878C2"/>
    <w:rsid w:val="00087A7F"/>
    <w:rsid w:val="00091D93"/>
    <w:rsid w:val="00093E45"/>
    <w:rsid w:val="0009655B"/>
    <w:rsid w:val="00097EB3"/>
    <w:rsid w:val="000A5F39"/>
    <w:rsid w:val="000A765D"/>
    <w:rsid w:val="000A7874"/>
    <w:rsid w:val="000A7FC9"/>
    <w:rsid w:val="000B37E6"/>
    <w:rsid w:val="000B616C"/>
    <w:rsid w:val="000B6692"/>
    <w:rsid w:val="000C0DAE"/>
    <w:rsid w:val="000C166E"/>
    <w:rsid w:val="000C2DA9"/>
    <w:rsid w:val="000C64E4"/>
    <w:rsid w:val="000C6DF1"/>
    <w:rsid w:val="000C7B1D"/>
    <w:rsid w:val="000D06AA"/>
    <w:rsid w:val="000D3275"/>
    <w:rsid w:val="000D55EA"/>
    <w:rsid w:val="000D6816"/>
    <w:rsid w:val="000D6E6D"/>
    <w:rsid w:val="000D6F5E"/>
    <w:rsid w:val="000D771D"/>
    <w:rsid w:val="000E272D"/>
    <w:rsid w:val="000E3A1E"/>
    <w:rsid w:val="000E5994"/>
    <w:rsid w:val="000E623E"/>
    <w:rsid w:val="000E6901"/>
    <w:rsid w:val="000F0531"/>
    <w:rsid w:val="000F3DFE"/>
    <w:rsid w:val="000F4388"/>
    <w:rsid w:val="000F5496"/>
    <w:rsid w:val="000F691C"/>
    <w:rsid w:val="000F6D95"/>
    <w:rsid w:val="000F7EF1"/>
    <w:rsid w:val="00101AE4"/>
    <w:rsid w:val="001060BE"/>
    <w:rsid w:val="0010673F"/>
    <w:rsid w:val="00106C80"/>
    <w:rsid w:val="00110F2B"/>
    <w:rsid w:val="00111B42"/>
    <w:rsid w:val="00111FEA"/>
    <w:rsid w:val="001126BD"/>
    <w:rsid w:val="00112731"/>
    <w:rsid w:val="0011286A"/>
    <w:rsid w:val="001136A5"/>
    <w:rsid w:val="00113FD5"/>
    <w:rsid w:val="00120B80"/>
    <w:rsid w:val="00121883"/>
    <w:rsid w:val="0012199A"/>
    <w:rsid w:val="00121A32"/>
    <w:rsid w:val="001224E1"/>
    <w:rsid w:val="00123D74"/>
    <w:rsid w:val="00125DE2"/>
    <w:rsid w:val="00126C8E"/>
    <w:rsid w:val="0012770B"/>
    <w:rsid w:val="00131441"/>
    <w:rsid w:val="00131B52"/>
    <w:rsid w:val="0013577C"/>
    <w:rsid w:val="00136C42"/>
    <w:rsid w:val="00136D77"/>
    <w:rsid w:val="00137110"/>
    <w:rsid w:val="00137580"/>
    <w:rsid w:val="00141DA6"/>
    <w:rsid w:val="00145414"/>
    <w:rsid w:val="00150662"/>
    <w:rsid w:val="00154902"/>
    <w:rsid w:val="00154C40"/>
    <w:rsid w:val="00154ED1"/>
    <w:rsid w:val="0015634C"/>
    <w:rsid w:val="0015693E"/>
    <w:rsid w:val="0016635D"/>
    <w:rsid w:val="00166533"/>
    <w:rsid w:val="001671E4"/>
    <w:rsid w:val="0017025F"/>
    <w:rsid w:val="00173A1B"/>
    <w:rsid w:val="0017474F"/>
    <w:rsid w:val="00174D18"/>
    <w:rsid w:val="001761B2"/>
    <w:rsid w:val="00176781"/>
    <w:rsid w:val="001775E7"/>
    <w:rsid w:val="0018264B"/>
    <w:rsid w:val="00182A43"/>
    <w:rsid w:val="00185F8A"/>
    <w:rsid w:val="001864AB"/>
    <w:rsid w:val="00187FF4"/>
    <w:rsid w:val="00190A09"/>
    <w:rsid w:val="00191501"/>
    <w:rsid w:val="0019312A"/>
    <w:rsid w:val="0019547E"/>
    <w:rsid w:val="00195C72"/>
    <w:rsid w:val="001965DA"/>
    <w:rsid w:val="001A0A2A"/>
    <w:rsid w:val="001A0C39"/>
    <w:rsid w:val="001A45EB"/>
    <w:rsid w:val="001A5978"/>
    <w:rsid w:val="001B2B13"/>
    <w:rsid w:val="001B30D3"/>
    <w:rsid w:val="001B4197"/>
    <w:rsid w:val="001B658F"/>
    <w:rsid w:val="001B6B59"/>
    <w:rsid w:val="001B71E0"/>
    <w:rsid w:val="001C1E2F"/>
    <w:rsid w:val="001C248B"/>
    <w:rsid w:val="001C4339"/>
    <w:rsid w:val="001C4F81"/>
    <w:rsid w:val="001C5D83"/>
    <w:rsid w:val="001D0A11"/>
    <w:rsid w:val="001D3AD2"/>
    <w:rsid w:val="001D7602"/>
    <w:rsid w:val="001D7BBE"/>
    <w:rsid w:val="001E00F2"/>
    <w:rsid w:val="001E3494"/>
    <w:rsid w:val="001E34B4"/>
    <w:rsid w:val="001E6F00"/>
    <w:rsid w:val="0021231B"/>
    <w:rsid w:val="00213565"/>
    <w:rsid w:val="00213824"/>
    <w:rsid w:val="00215471"/>
    <w:rsid w:val="0021746B"/>
    <w:rsid w:val="00217B90"/>
    <w:rsid w:val="00217FAE"/>
    <w:rsid w:val="00220B16"/>
    <w:rsid w:val="00221283"/>
    <w:rsid w:val="0022327A"/>
    <w:rsid w:val="00224F28"/>
    <w:rsid w:val="00225118"/>
    <w:rsid w:val="00225639"/>
    <w:rsid w:val="00225E3D"/>
    <w:rsid w:val="00227705"/>
    <w:rsid w:val="002305B7"/>
    <w:rsid w:val="002338DE"/>
    <w:rsid w:val="00233CD7"/>
    <w:rsid w:val="002359C4"/>
    <w:rsid w:val="00237186"/>
    <w:rsid w:val="0024220D"/>
    <w:rsid w:val="00242D61"/>
    <w:rsid w:val="0024353D"/>
    <w:rsid w:val="002519C9"/>
    <w:rsid w:val="0025214B"/>
    <w:rsid w:val="0026022E"/>
    <w:rsid w:val="002610E9"/>
    <w:rsid w:val="00264D96"/>
    <w:rsid w:val="00265200"/>
    <w:rsid w:val="00265F00"/>
    <w:rsid w:val="00266A9A"/>
    <w:rsid w:val="002701CC"/>
    <w:rsid w:val="00272CAE"/>
    <w:rsid w:val="00272CF7"/>
    <w:rsid w:val="00277A16"/>
    <w:rsid w:val="00277E0D"/>
    <w:rsid w:val="00284ABD"/>
    <w:rsid w:val="002853C7"/>
    <w:rsid w:val="002866FD"/>
    <w:rsid w:val="002925FE"/>
    <w:rsid w:val="00292E83"/>
    <w:rsid w:val="0029331E"/>
    <w:rsid w:val="00296210"/>
    <w:rsid w:val="002968C7"/>
    <w:rsid w:val="00296D1C"/>
    <w:rsid w:val="00297C32"/>
    <w:rsid w:val="002A2C88"/>
    <w:rsid w:val="002A2E44"/>
    <w:rsid w:val="002A4453"/>
    <w:rsid w:val="002A6F1C"/>
    <w:rsid w:val="002A7674"/>
    <w:rsid w:val="002B0EE4"/>
    <w:rsid w:val="002B1724"/>
    <w:rsid w:val="002B23ED"/>
    <w:rsid w:val="002B4FD2"/>
    <w:rsid w:val="002C0250"/>
    <w:rsid w:val="002C0704"/>
    <w:rsid w:val="002C297F"/>
    <w:rsid w:val="002C2CC1"/>
    <w:rsid w:val="002C5CCD"/>
    <w:rsid w:val="002C7F9E"/>
    <w:rsid w:val="002D0205"/>
    <w:rsid w:val="002D22EC"/>
    <w:rsid w:val="002D2B96"/>
    <w:rsid w:val="002D2BD3"/>
    <w:rsid w:val="002D3E2C"/>
    <w:rsid w:val="002D4037"/>
    <w:rsid w:val="002D687F"/>
    <w:rsid w:val="002E130C"/>
    <w:rsid w:val="002E1AF1"/>
    <w:rsid w:val="002E341E"/>
    <w:rsid w:val="002E40C5"/>
    <w:rsid w:val="002E4AE8"/>
    <w:rsid w:val="002F3B27"/>
    <w:rsid w:val="002F4147"/>
    <w:rsid w:val="002F6714"/>
    <w:rsid w:val="00300AE3"/>
    <w:rsid w:val="0030240C"/>
    <w:rsid w:val="00303A16"/>
    <w:rsid w:val="00304237"/>
    <w:rsid w:val="00306608"/>
    <w:rsid w:val="00306890"/>
    <w:rsid w:val="00310504"/>
    <w:rsid w:val="003131C7"/>
    <w:rsid w:val="003134EE"/>
    <w:rsid w:val="00316F2C"/>
    <w:rsid w:val="00317C3D"/>
    <w:rsid w:val="00320E0A"/>
    <w:rsid w:val="00322451"/>
    <w:rsid w:val="00322EE5"/>
    <w:rsid w:val="00323359"/>
    <w:rsid w:val="00323D76"/>
    <w:rsid w:val="00324F18"/>
    <w:rsid w:val="00331162"/>
    <w:rsid w:val="003332DA"/>
    <w:rsid w:val="00333528"/>
    <w:rsid w:val="00333AA2"/>
    <w:rsid w:val="0033476E"/>
    <w:rsid w:val="00336426"/>
    <w:rsid w:val="003368C8"/>
    <w:rsid w:val="00340347"/>
    <w:rsid w:val="003418B5"/>
    <w:rsid w:val="003422F3"/>
    <w:rsid w:val="0034250C"/>
    <w:rsid w:val="00342E19"/>
    <w:rsid w:val="0034412B"/>
    <w:rsid w:val="00350B62"/>
    <w:rsid w:val="00350E94"/>
    <w:rsid w:val="003511AE"/>
    <w:rsid w:val="00351B74"/>
    <w:rsid w:val="00355C58"/>
    <w:rsid w:val="00355F73"/>
    <w:rsid w:val="00356A59"/>
    <w:rsid w:val="00357673"/>
    <w:rsid w:val="00362A5A"/>
    <w:rsid w:val="003660F7"/>
    <w:rsid w:val="00367ABF"/>
    <w:rsid w:val="003736F3"/>
    <w:rsid w:val="003737BB"/>
    <w:rsid w:val="003753FF"/>
    <w:rsid w:val="00380D5D"/>
    <w:rsid w:val="00381CC0"/>
    <w:rsid w:val="0038278E"/>
    <w:rsid w:val="0038455A"/>
    <w:rsid w:val="00387C67"/>
    <w:rsid w:val="003919D0"/>
    <w:rsid w:val="00394DBC"/>
    <w:rsid w:val="00395057"/>
    <w:rsid w:val="003950BC"/>
    <w:rsid w:val="00395FEE"/>
    <w:rsid w:val="00397258"/>
    <w:rsid w:val="003A0E9A"/>
    <w:rsid w:val="003A1EFD"/>
    <w:rsid w:val="003A535C"/>
    <w:rsid w:val="003B507B"/>
    <w:rsid w:val="003B5ADE"/>
    <w:rsid w:val="003B655B"/>
    <w:rsid w:val="003C56CC"/>
    <w:rsid w:val="003C5778"/>
    <w:rsid w:val="003C6147"/>
    <w:rsid w:val="003C645C"/>
    <w:rsid w:val="003C6601"/>
    <w:rsid w:val="003D0909"/>
    <w:rsid w:val="003D09E8"/>
    <w:rsid w:val="003D1358"/>
    <w:rsid w:val="003D62C5"/>
    <w:rsid w:val="003D7EC7"/>
    <w:rsid w:val="003E1677"/>
    <w:rsid w:val="003E232F"/>
    <w:rsid w:val="003E2657"/>
    <w:rsid w:val="003E395F"/>
    <w:rsid w:val="003E3B82"/>
    <w:rsid w:val="003E48B2"/>
    <w:rsid w:val="003E7549"/>
    <w:rsid w:val="003F0929"/>
    <w:rsid w:val="003F198E"/>
    <w:rsid w:val="003F24B2"/>
    <w:rsid w:val="003F46AA"/>
    <w:rsid w:val="003F5D3F"/>
    <w:rsid w:val="003F67AE"/>
    <w:rsid w:val="004002DE"/>
    <w:rsid w:val="00404F66"/>
    <w:rsid w:val="00405A9E"/>
    <w:rsid w:val="004063A5"/>
    <w:rsid w:val="00407341"/>
    <w:rsid w:val="00411235"/>
    <w:rsid w:val="00412BD9"/>
    <w:rsid w:val="00416B91"/>
    <w:rsid w:val="00421494"/>
    <w:rsid w:val="00423DC4"/>
    <w:rsid w:val="00426A70"/>
    <w:rsid w:val="0043384C"/>
    <w:rsid w:val="004360B9"/>
    <w:rsid w:val="00437877"/>
    <w:rsid w:val="00440D64"/>
    <w:rsid w:val="00442B7F"/>
    <w:rsid w:val="00443727"/>
    <w:rsid w:val="004445C7"/>
    <w:rsid w:val="004455AD"/>
    <w:rsid w:val="00447605"/>
    <w:rsid w:val="004477CD"/>
    <w:rsid w:val="00447DD0"/>
    <w:rsid w:val="00450031"/>
    <w:rsid w:val="00451C4E"/>
    <w:rsid w:val="00453154"/>
    <w:rsid w:val="00455C4D"/>
    <w:rsid w:val="00455CFD"/>
    <w:rsid w:val="00455F77"/>
    <w:rsid w:val="004566AA"/>
    <w:rsid w:val="00462FCB"/>
    <w:rsid w:val="00466342"/>
    <w:rsid w:val="004665B7"/>
    <w:rsid w:val="004718F4"/>
    <w:rsid w:val="00471B29"/>
    <w:rsid w:val="00472CFF"/>
    <w:rsid w:val="00482A4E"/>
    <w:rsid w:val="00483528"/>
    <w:rsid w:val="004843DC"/>
    <w:rsid w:val="004855C4"/>
    <w:rsid w:val="00487136"/>
    <w:rsid w:val="00490F4F"/>
    <w:rsid w:val="00491596"/>
    <w:rsid w:val="00491783"/>
    <w:rsid w:val="004923F5"/>
    <w:rsid w:val="00495CB1"/>
    <w:rsid w:val="004A2DB4"/>
    <w:rsid w:val="004A42B8"/>
    <w:rsid w:val="004B0C38"/>
    <w:rsid w:val="004B73F9"/>
    <w:rsid w:val="004C2814"/>
    <w:rsid w:val="004C38DE"/>
    <w:rsid w:val="004C7632"/>
    <w:rsid w:val="004D068A"/>
    <w:rsid w:val="004D216B"/>
    <w:rsid w:val="004D2F93"/>
    <w:rsid w:val="004D3CA3"/>
    <w:rsid w:val="004D5302"/>
    <w:rsid w:val="004E0BC0"/>
    <w:rsid w:val="004E55F8"/>
    <w:rsid w:val="004F07E5"/>
    <w:rsid w:val="004F40D8"/>
    <w:rsid w:val="004F6B12"/>
    <w:rsid w:val="004F7EFB"/>
    <w:rsid w:val="005012CE"/>
    <w:rsid w:val="00502067"/>
    <w:rsid w:val="00502B2D"/>
    <w:rsid w:val="00510446"/>
    <w:rsid w:val="00510E26"/>
    <w:rsid w:val="00511DF8"/>
    <w:rsid w:val="005133F6"/>
    <w:rsid w:val="005143EC"/>
    <w:rsid w:val="0051662B"/>
    <w:rsid w:val="0052017F"/>
    <w:rsid w:val="005236A5"/>
    <w:rsid w:val="00526C86"/>
    <w:rsid w:val="00532848"/>
    <w:rsid w:val="00533B4B"/>
    <w:rsid w:val="00534730"/>
    <w:rsid w:val="00535920"/>
    <w:rsid w:val="00540748"/>
    <w:rsid w:val="00542691"/>
    <w:rsid w:val="005430D0"/>
    <w:rsid w:val="00543232"/>
    <w:rsid w:val="005435FC"/>
    <w:rsid w:val="0054417C"/>
    <w:rsid w:val="00545D97"/>
    <w:rsid w:val="00550341"/>
    <w:rsid w:val="00552195"/>
    <w:rsid w:val="00552C54"/>
    <w:rsid w:val="005539E5"/>
    <w:rsid w:val="00555C0E"/>
    <w:rsid w:val="005562CB"/>
    <w:rsid w:val="00567A50"/>
    <w:rsid w:val="005701BD"/>
    <w:rsid w:val="00570B03"/>
    <w:rsid w:val="0057132C"/>
    <w:rsid w:val="00571E4C"/>
    <w:rsid w:val="00575DCD"/>
    <w:rsid w:val="005811E2"/>
    <w:rsid w:val="00581FA0"/>
    <w:rsid w:val="00583125"/>
    <w:rsid w:val="00587A0B"/>
    <w:rsid w:val="00587A48"/>
    <w:rsid w:val="0059193A"/>
    <w:rsid w:val="00591EAA"/>
    <w:rsid w:val="005923C4"/>
    <w:rsid w:val="005932B4"/>
    <w:rsid w:val="0059409E"/>
    <w:rsid w:val="00595D32"/>
    <w:rsid w:val="00596062"/>
    <w:rsid w:val="0059621A"/>
    <w:rsid w:val="005A1DC2"/>
    <w:rsid w:val="005A5B4E"/>
    <w:rsid w:val="005A6447"/>
    <w:rsid w:val="005A6B07"/>
    <w:rsid w:val="005B4B98"/>
    <w:rsid w:val="005B5D13"/>
    <w:rsid w:val="005B648D"/>
    <w:rsid w:val="005B6519"/>
    <w:rsid w:val="005B6877"/>
    <w:rsid w:val="005B7295"/>
    <w:rsid w:val="005C00C2"/>
    <w:rsid w:val="005C0C71"/>
    <w:rsid w:val="005C12A7"/>
    <w:rsid w:val="005C192A"/>
    <w:rsid w:val="005C401D"/>
    <w:rsid w:val="005C76CB"/>
    <w:rsid w:val="005D4E9A"/>
    <w:rsid w:val="005D55BD"/>
    <w:rsid w:val="005D6D95"/>
    <w:rsid w:val="005E0A7C"/>
    <w:rsid w:val="005E4DB2"/>
    <w:rsid w:val="005E55E4"/>
    <w:rsid w:val="005F0334"/>
    <w:rsid w:val="005F20AB"/>
    <w:rsid w:val="005F4236"/>
    <w:rsid w:val="005F7429"/>
    <w:rsid w:val="005F752D"/>
    <w:rsid w:val="006005BE"/>
    <w:rsid w:val="0060141D"/>
    <w:rsid w:val="00601FEB"/>
    <w:rsid w:val="00602FD4"/>
    <w:rsid w:val="00603720"/>
    <w:rsid w:val="00603FA0"/>
    <w:rsid w:val="00605A22"/>
    <w:rsid w:val="006069BA"/>
    <w:rsid w:val="006075C1"/>
    <w:rsid w:val="00610150"/>
    <w:rsid w:val="00612407"/>
    <w:rsid w:val="006135ED"/>
    <w:rsid w:val="0061631B"/>
    <w:rsid w:val="00617019"/>
    <w:rsid w:val="00617395"/>
    <w:rsid w:val="00617870"/>
    <w:rsid w:val="00621F73"/>
    <w:rsid w:val="00623A75"/>
    <w:rsid w:val="00623FD4"/>
    <w:rsid w:val="0062484D"/>
    <w:rsid w:val="006249D2"/>
    <w:rsid w:val="006251FD"/>
    <w:rsid w:val="006254C4"/>
    <w:rsid w:val="006261AF"/>
    <w:rsid w:val="00627608"/>
    <w:rsid w:val="0063054D"/>
    <w:rsid w:val="00632AC3"/>
    <w:rsid w:val="00632CE2"/>
    <w:rsid w:val="00634450"/>
    <w:rsid w:val="00634D6C"/>
    <w:rsid w:val="006352B1"/>
    <w:rsid w:val="00637040"/>
    <w:rsid w:val="0064056D"/>
    <w:rsid w:val="006411B4"/>
    <w:rsid w:val="00641B9D"/>
    <w:rsid w:val="00643A92"/>
    <w:rsid w:val="00650A35"/>
    <w:rsid w:val="006514CA"/>
    <w:rsid w:val="00652277"/>
    <w:rsid w:val="00653135"/>
    <w:rsid w:val="00656254"/>
    <w:rsid w:val="0065689F"/>
    <w:rsid w:val="00656E53"/>
    <w:rsid w:val="00661F9E"/>
    <w:rsid w:val="0066225D"/>
    <w:rsid w:val="00665225"/>
    <w:rsid w:val="00666004"/>
    <w:rsid w:val="00666413"/>
    <w:rsid w:val="00670551"/>
    <w:rsid w:val="00670A17"/>
    <w:rsid w:val="00670CC0"/>
    <w:rsid w:val="0067253B"/>
    <w:rsid w:val="00672D31"/>
    <w:rsid w:val="00674110"/>
    <w:rsid w:val="006777DF"/>
    <w:rsid w:val="006825F3"/>
    <w:rsid w:val="00682A0F"/>
    <w:rsid w:val="006847B8"/>
    <w:rsid w:val="0068796C"/>
    <w:rsid w:val="0069458D"/>
    <w:rsid w:val="006A0044"/>
    <w:rsid w:val="006A06D7"/>
    <w:rsid w:val="006A1D25"/>
    <w:rsid w:val="006A3DC3"/>
    <w:rsid w:val="006A5690"/>
    <w:rsid w:val="006A7C13"/>
    <w:rsid w:val="006B0C5B"/>
    <w:rsid w:val="006B30ED"/>
    <w:rsid w:val="006B563D"/>
    <w:rsid w:val="006C1FEE"/>
    <w:rsid w:val="006C2B51"/>
    <w:rsid w:val="006C5C6C"/>
    <w:rsid w:val="006C5E56"/>
    <w:rsid w:val="006C611D"/>
    <w:rsid w:val="006D2F80"/>
    <w:rsid w:val="006D409F"/>
    <w:rsid w:val="006D4355"/>
    <w:rsid w:val="006E3F73"/>
    <w:rsid w:val="006E5942"/>
    <w:rsid w:val="006E7843"/>
    <w:rsid w:val="006F005F"/>
    <w:rsid w:val="006F224E"/>
    <w:rsid w:val="006F2250"/>
    <w:rsid w:val="006F3536"/>
    <w:rsid w:val="006F370E"/>
    <w:rsid w:val="006F4B09"/>
    <w:rsid w:val="006F6FB9"/>
    <w:rsid w:val="006F77C6"/>
    <w:rsid w:val="00702D13"/>
    <w:rsid w:val="00703A66"/>
    <w:rsid w:val="00704D2E"/>
    <w:rsid w:val="0070548C"/>
    <w:rsid w:val="00705855"/>
    <w:rsid w:val="007061DA"/>
    <w:rsid w:val="007075E9"/>
    <w:rsid w:val="007079F4"/>
    <w:rsid w:val="00707E85"/>
    <w:rsid w:val="00710399"/>
    <w:rsid w:val="007105B6"/>
    <w:rsid w:val="00710633"/>
    <w:rsid w:val="00711F80"/>
    <w:rsid w:val="00713629"/>
    <w:rsid w:val="00713B32"/>
    <w:rsid w:val="007148E6"/>
    <w:rsid w:val="007203B7"/>
    <w:rsid w:val="00721B31"/>
    <w:rsid w:val="00723471"/>
    <w:rsid w:val="0072620E"/>
    <w:rsid w:val="007309F7"/>
    <w:rsid w:val="007405E6"/>
    <w:rsid w:val="00744230"/>
    <w:rsid w:val="007442F4"/>
    <w:rsid w:val="00745690"/>
    <w:rsid w:val="0074693A"/>
    <w:rsid w:val="00746C30"/>
    <w:rsid w:val="00747880"/>
    <w:rsid w:val="00747A21"/>
    <w:rsid w:val="007504E1"/>
    <w:rsid w:val="00752F53"/>
    <w:rsid w:val="00756D24"/>
    <w:rsid w:val="00760C93"/>
    <w:rsid w:val="007631CF"/>
    <w:rsid w:val="007660CE"/>
    <w:rsid w:val="00771038"/>
    <w:rsid w:val="007719EF"/>
    <w:rsid w:val="0077315A"/>
    <w:rsid w:val="007741DC"/>
    <w:rsid w:val="00774C4C"/>
    <w:rsid w:val="00774EF3"/>
    <w:rsid w:val="00775F7E"/>
    <w:rsid w:val="00783CC6"/>
    <w:rsid w:val="00786487"/>
    <w:rsid w:val="007920C2"/>
    <w:rsid w:val="007926E9"/>
    <w:rsid w:val="00792BC8"/>
    <w:rsid w:val="00794831"/>
    <w:rsid w:val="0079626C"/>
    <w:rsid w:val="0079673B"/>
    <w:rsid w:val="00797069"/>
    <w:rsid w:val="007A2159"/>
    <w:rsid w:val="007A2160"/>
    <w:rsid w:val="007A746D"/>
    <w:rsid w:val="007A7A4C"/>
    <w:rsid w:val="007A7E8F"/>
    <w:rsid w:val="007B00A2"/>
    <w:rsid w:val="007B03B6"/>
    <w:rsid w:val="007B16E2"/>
    <w:rsid w:val="007B20F0"/>
    <w:rsid w:val="007B271B"/>
    <w:rsid w:val="007B3262"/>
    <w:rsid w:val="007B6481"/>
    <w:rsid w:val="007B7915"/>
    <w:rsid w:val="007B7FD0"/>
    <w:rsid w:val="007C1AD6"/>
    <w:rsid w:val="007C5B01"/>
    <w:rsid w:val="007C66D6"/>
    <w:rsid w:val="007C783D"/>
    <w:rsid w:val="007C7C0B"/>
    <w:rsid w:val="007D6237"/>
    <w:rsid w:val="007D6AC4"/>
    <w:rsid w:val="007D76CD"/>
    <w:rsid w:val="007D77A6"/>
    <w:rsid w:val="007E0253"/>
    <w:rsid w:val="007E077A"/>
    <w:rsid w:val="007E27A9"/>
    <w:rsid w:val="007E3343"/>
    <w:rsid w:val="007E369A"/>
    <w:rsid w:val="007E5E32"/>
    <w:rsid w:val="007E78E9"/>
    <w:rsid w:val="007F1144"/>
    <w:rsid w:val="007F1D7B"/>
    <w:rsid w:val="007F2728"/>
    <w:rsid w:val="007F2D6D"/>
    <w:rsid w:val="007F3603"/>
    <w:rsid w:val="007F379C"/>
    <w:rsid w:val="007F3D9F"/>
    <w:rsid w:val="008012F3"/>
    <w:rsid w:val="0080515C"/>
    <w:rsid w:val="008059F0"/>
    <w:rsid w:val="00805D80"/>
    <w:rsid w:val="008074DD"/>
    <w:rsid w:val="00810801"/>
    <w:rsid w:val="00812E02"/>
    <w:rsid w:val="00813DAD"/>
    <w:rsid w:val="00816231"/>
    <w:rsid w:val="008168E9"/>
    <w:rsid w:val="008213B5"/>
    <w:rsid w:val="0082147B"/>
    <w:rsid w:val="008224CD"/>
    <w:rsid w:val="00822E5B"/>
    <w:rsid w:val="0082451E"/>
    <w:rsid w:val="00824721"/>
    <w:rsid w:val="00824B81"/>
    <w:rsid w:val="008252F2"/>
    <w:rsid w:val="008252F7"/>
    <w:rsid w:val="00826B65"/>
    <w:rsid w:val="008314EB"/>
    <w:rsid w:val="008360AE"/>
    <w:rsid w:val="008400A2"/>
    <w:rsid w:val="0084390B"/>
    <w:rsid w:val="008453D7"/>
    <w:rsid w:val="008459BC"/>
    <w:rsid w:val="008467B0"/>
    <w:rsid w:val="00850145"/>
    <w:rsid w:val="00853605"/>
    <w:rsid w:val="00853A84"/>
    <w:rsid w:val="00860B7C"/>
    <w:rsid w:val="008626E8"/>
    <w:rsid w:val="00864840"/>
    <w:rsid w:val="00864D96"/>
    <w:rsid w:val="00865A58"/>
    <w:rsid w:val="00871334"/>
    <w:rsid w:val="00877B74"/>
    <w:rsid w:val="00883467"/>
    <w:rsid w:val="00887A37"/>
    <w:rsid w:val="00893C25"/>
    <w:rsid w:val="00895E65"/>
    <w:rsid w:val="008A137E"/>
    <w:rsid w:val="008A150A"/>
    <w:rsid w:val="008A2435"/>
    <w:rsid w:val="008A46FC"/>
    <w:rsid w:val="008A487B"/>
    <w:rsid w:val="008A4979"/>
    <w:rsid w:val="008A5D21"/>
    <w:rsid w:val="008A635E"/>
    <w:rsid w:val="008A765F"/>
    <w:rsid w:val="008A7794"/>
    <w:rsid w:val="008A7C27"/>
    <w:rsid w:val="008B05CE"/>
    <w:rsid w:val="008B21A8"/>
    <w:rsid w:val="008B2DAA"/>
    <w:rsid w:val="008B6ED2"/>
    <w:rsid w:val="008C185D"/>
    <w:rsid w:val="008C1BD1"/>
    <w:rsid w:val="008C3F85"/>
    <w:rsid w:val="008C54DC"/>
    <w:rsid w:val="008C5904"/>
    <w:rsid w:val="008C602A"/>
    <w:rsid w:val="008D1569"/>
    <w:rsid w:val="008D24F2"/>
    <w:rsid w:val="008D25FA"/>
    <w:rsid w:val="008D356D"/>
    <w:rsid w:val="008D48AD"/>
    <w:rsid w:val="008D74AA"/>
    <w:rsid w:val="008D7C65"/>
    <w:rsid w:val="008E0C07"/>
    <w:rsid w:val="008E0D32"/>
    <w:rsid w:val="008E0D3F"/>
    <w:rsid w:val="008E29D6"/>
    <w:rsid w:val="008E3D89"/>
    <w:rsid w:val="008E49D6"/>
    <w:rsid w:val="008F0F11"/>
    <w:rsid w:val="008F3430"/>
    <w:rsid w:val="008F3444"/>
    <w:rsid w:val="008F6BD5"/>
    <w:rsid w:val="008F77BE"/>
    <w:rsid w:val="00900A88"/>
    <w:rsid w:val="0090283C"/>
    <w:rsid w:val="00903252"/>
    <w:rsid w:val="00903CEC"/>
    <w:rsid w:val="00905596"/>
    <w:rsid w:val="0090564F"/>
    <w:rsid w:val="00906B12"/>
    <w:rsid w:val="00907D30"/>
    <w:rsid w:val="00915AFE"/>
    <w:rsid w:val="00917549"/>
    <w:rsid w:val="00917AC9"/>
    <w:rsid w:val="00917E78"/>
    <w:rsid w:val="00921A93"/>
    <w:rsid w:val="00922E9F"/>
    <w:rsid w:val="0092349A"/>
    <w:rsid w:val="00926372"/>
    <w:rsid w:val="00926FE2"/>
    <w:rsid w:val="00927EDB"/>
    <w:rsid w:val="00930348"/>
    <w:rsid w:val="00930A4E"/>
    <w:rsid w:val="009339C8"/>
    <w:rsid w:val="00935C35"/>
    <w:rsid w:val="009406DB"/>
    <w:rsid w:val="00941435"/>
    <w:rsid w:val="00942389"/>
    <w:rsid w:val="009445F7"/>
    <w:rsid w:val="00945D21"/>
    <w:rsid w:val="00945E0E"/>
    <w:rsid w:val="00951388"/>
    <w:rsid w:val="0095372B"/>
    <w:rsid w:val="00956DCB"/>
    <w:rsid w:val="0095723F"/>
    <w:rsid w:val="00961CD6"/>
    <w:rsid w:val="00961DA6"/>
    <w:rsid w:val="00962FCB"/>
    <w:rsid w:val="0096396B"/>
    <w:rsid w:val="00964A4B"/>
    <w:rsid w:val="00966141"/>
    <w:rsid w:val="00966D4D"/>
    <w:rsid w:val="00967295"/>
    <w:rsid w:val="00971111"/>
    <w:rsid w:val="0097312A"/>
    <w:rsid w:val="00975834"/>
    <w:rsid w:val="00980F7F"/>
    <w:rsid w:val="00981B85"/>
    <w:rsid w:val="0098330B"/>
    <w:rsid w:val="009854F7"/>
    <w:rsid w:val="00991742"/>
    <w:rsid w:val="00992060"/>
    <w:rsid w:val="009933DB"/>
    <w:rsid w:val="009948F9"/>
    <w:rsid w:val="009976DA"/>
    <w:rsid w:val="00997A2C"/>
    <w:rsid w:val="009A064E"/>
    <w:rsid w:val="009A1726"/>
    <w:rsid w:val="009A1A52"/>
    <w:rsid w:val="009A41B1"/>
    <w:rsid w:val="009A5141"/>
    <w:rsid w:val="009A5263"/>
    <w:rsid w:val="009A695F"/>
    <w:rsid w:val="009B05EC"/>
    <w:rsid w:val="009B0642"/>
    <w:rsid w:val="009B0F94"/>
    <w:rsid w:val="009C0AD7"/>
    <w:rsid w:val="009C21FD"/>
    <w:rsid w:val="009C30F6"/>
    <w:rsid w:val="009C593D"/>
    <w:rsid w:val="009C5994"/>
    <w:rsid w:val="009D0A99"/>
    <w:rsid w:val="009D2094"/>
    <w:rsid w:val="009D282A"/>
    <w:rsid w:val="009D5F52"/>
    <w:rsid w:val="009E05A8"/>
    <w:rsid w:val="009E0B6E"/>
    <w:rsid w:val="009E0E04"/>
    <w:rsid w:val="009E1347"/>
    <w:rsid w:val="009E1F57"/>
    <w:rsid w:val="009E3BE4"/>
    <w:rsid w:val="009E6F9C"/>
    <w:rsid w:val="009F0F86"/>
    <w:rsid w:val="009F1541"/>
    <w:rsid w:val="009F25ED"/>
    <w:rsid w:val="009F3248"/>
    <w:rsid w:val="009F38A4"/>
    <w:rsid w:val="009F531B"/>
    <w:rsid w:val="009F5DE7"/>
    <w:rsid w:val="00A01464"/>
    <w:rsid w:val="00A02233"/>
    <w:rsid w:val="00A07A55"/>
    <w:rsid w:val="00A07D55"/>
    <w:rsid w:val="00A11416"/>
    <w:rsid w:val="00A11CBE"/>
    <w:rsid w:val="00A12958"/>
    <w:rsid w:val="00A137F9"/>
    <w:rsid w:val="00A13D63"/>
    <w:rsid w:val="00A14DE8"/>
    <w:rsid w:val="00A150A3"/>
    <w:rsid w:val="00A15309"/>
    <w:rsid w:val="00A2234E"/>
    <w:rsid w:val="00A26A0F"/>
    <w:rsid w:val="00A27930"/>
    <w:rsid w:val="00A32299"/>
    <w:rsid w:val="00A32795"/>
    <w:rsid w:val="00A35999"/>
    <w:rsid w:val="00A436F1"/>
    <w:rsid w:val="00A459AC"/>
    <w:rsid w:val="00A4651A"/>
    <w:rsid w:val="00A5085B"/>
    <w:rsid w:val="00A52664"/>
    <w:rsid w:val="00A52B28"/>
    <w:rsid w:val="00A546D1"/>
    <w:rsid w:val="00A57007"/>
    <w:rsid w:val="00A57DAB"/>
    <w:rsid w:val="00A57F17"/>
    <w:rsid w:val="00A61596"/>
    <w:rsid w:val="00A654C9"/>
    <w:rsid w:val="00A65D58"/>
    <w:rsid w:val="00A667D8"/>
    <w:rsid w:val="00A67089"/>
    <w:rsid w:val="00A67B61"/>
    <w:rsid w:val="00A70334"/>
    <w:rsid w:val="00A720CD"/>
    <w:rsid w:val="00A7384C"/>
    <w:rsid w:val="00A74DF0"/>
    <w:rsid w:val="00A766EE"/>
    <w:rsid w:val="00A767D5"/>
    <w:rsid w:val="00A77146"/>
    <w:rsid w:val="00A77D72"/>
    <w:rsid w:val="00A8007F"/>
    <w:rsid w:val="00A81167"/>
    <w:rsid w:val="00A815EC"/>
    <w:rsid w:val="00A9676D"/>
    <w:rsid w:val="00A96D33"/>
    <w:rsid w:val="00A97D6D"/>
    <w:rsid w:val="00A97DE8"/>
    <w:rsid w:val="00AA0996"/>
    <w:rsid w:val="00AA204F"/>
    <w:rsid w:val="00AA292E"/>
    <w:rsid w:val="00AA2DC3"/>
    <w:rsid w:val="00AA370F"/>
    <w:rsid w:val="00AA3946"/>
    <w:rsid w:val="00AA3F08"/>
    <w:rsid w:val="00AA6555"/>
    <w:rsid w:val="00AA7E1D"/>
    <w:rsid w:val="00AB0501"/>
    <w:rsid w:val="00AB3DA1"/>
    <w:rsid w:val="00AB4732"/>
    <w:rsid w:val="00AB7E89"/>
    <w:rsid w:val="00AC2D6C"/>
    <w:rsid w:val="00AC363C"/>
    <w:rsid w:val="00AC37B1"/>
    <w:rsid w:val="00AC53F0"/>
    <w:rsid w:val="00AC74BB"/>
    <w:rsid w:val="00AC7604"/>
    <w:rsid w:val="00AD4408"/>
    <w:rsid w:val="00AD480B"/>
    <w:rsid w:val="00AD4DBE"/>
    <w:rsid w:val="00AD6D1C"/>
    <w:rsid w:val="00AD6E9B"/>
    <w:rsid w:val="00AE0F0E"/>
    <w:rsid w:val="00AE5D45"/>
    <w:rsid w:val="00AE7C32"/>
    <w:rsid w:val="00AF0B41"/>
    <w:rsid w:val="00AF188C"/>
    <w:rsid w:val="00AF2794"/>
    <w:rsid w:val="00AF5A82"/>
    <w:rsid w:val="00AF6582"/>
    <w:rsid w:val="00AF6CC2"/>
    <w:rsid w:val="00B0133D"/>
    <w:rsid w:val="00B016B1"/>
    <w:rsid w:val="00B035DC"/>
    <w:rsid w:val="00B03FC4"/>
    <w:rsid w:val="00B040C5"/>
    <w:rsid w:val="00B0479F"/>
    <w:rsid w:val="00B05541"/>
    <w:rsid w:val="00B06704"/>
    <w:rsid w:val="00B06972"/>
    <w:rsid w:val="00B0708C"/>
    <w:rsid w:val="00B10885"/>
    <w:rsid w:val="00B11ED8"/>
    <w:rsid w:val="00B17FDA"/>
    <w:rsid w:val="00B20C6D"/>
    <w:rsid w:val="00B24516"/>
    <w:rsid w:val="00B33507"/>
    <w:rsid w:val="00B35DAF"/>
    <w:rsid w:val="00B40302"/>
    <w:rsid w:val="00B46F43"/>
    <w:rsid w:val="00B472AC"/>
    <w:rsid w:val="00B51310"/>
    <w:rsid w:val="00B5192D"/>
    <w:rsid w:val="00B526AD"/>
    <w:rsid w:val="00B53978"/>
    <w:rsid w:val="00B6102B"/>
    <w:rsid w:val="00B61BDC"/>
    <w:rsid w:val="00B629C8"/>
    <w:rsid w:val="00B63967"/>
    <w:rsid w:val="00B641D5"/>
    <w:rsid w:val="00B653F9"/>
    <w:rsid w:val="00B67EC8"/>
    <w:rsid w:val="00B70CE9"/>
    <w:rsid w:val="00B75189"/>
    <w:rsid w:val="00B77631"/>
    <w:rsid w:val="00B807CC"/>
    <w:rsid w:val="00B82CFB"/>
    <w:rsid w:val="00B83DA8"/>
    <w:rsid w:val="00B84413"/>
    <w:rsid w:val="00B87C43"/>
    <w:rsid w:val="00B9219F"/>
    <w:rsid w:val="00B92797"/>
    <w:rsid w:val="00B9306F"/>
    <w:rsid w:val="00B93C17"/>
    <w:rsid w:val="00B93FFA"/>
    <w:rsid w:val="00B9544A"/>
    <w:rsid w:val="00B96694"/>
    <w:rsid w:val="00B97B56"/>
    <w:rsid w:val="00BA2CC4"/>
    <w:rsid w:val="00BA2E82"/>
    <w:rsid w:val="00BA4291"/>
    <w:rsid w:val="00BA5081"/>
    <w:rsid w:val="00BB0EBD"/>
    <w:rsid w:val="00BB23CF"/>
    <w:rsid w:val="00BB27B0"/>
    <w:rsid w:val="00BB2F33"/>
    <w:rsid w:val="00BB5046"/>
    <w:rsid w:val="00BB73CD"/>
    <w:rsid w:val="00BC0035"/>
    <w:rsid w:val="00BC0733"/>
    <w:rsid w:val="00BC09F7"/>
    <w:rsid w:val="00BC1929"/>
    <w:rsid w:val="00BC1CC2"/>
    <w:rsid w:val="00BC1F86"/>
    <w:rsid w:val="00BC37A0"/>
    <w:rsid w:val="00BC58A3"/>
    <w:rsid w:val="00BD33AF"/>
    <w:rsid w:val="00BD49E4"/>
    <w:rsid w:val="00BD53E9"/>
    <w:rsid w:val="00BD5F9B"/>
    <w:rsid w:val="00BD737C"/>
    <w:rsid w:val="00BE0DC0"/>
    <w:rsid w:val="00BE1481"/>
    <w:rsid w:val="00BE25D6"/>
    <w:rsid w:val="00BF4164"/>
    <w:rsid w:val="00BF4406"/>
    <w:rsid w:val="00BF51E2"/>
    <w:rsid w:val="00C0007D"/>
    <w:rsid w:val="00C003BB"/>
    <w:rsid w:val="00C012A3"/>
    <w:rsid w:val="00C04A97"/>
    <w:rsid w:val="00C06CCB"/>
    <w:rsid w:val="00C07C2B"/>
    <w:rsid w:val="00C14F57"/>
    <w:rsid w:val="00C170D9"/>
    <w:rsid w:val="00C17474"/>
    <w:rsid w:val="00C17EEB"/>
    <w:rsid w:val="00C209B0"/>
    <w:rsid w:val="00C22706"/>
    <w:rsid w:val="00C23686"/>
    <w:rsid w:val="00C23D60"/>
    <w:rsid w:val="00C23E6E"/>
    <w:rsid w:val="00C266BC"/>
    <w:rsid w:val="00C3042B"/>
    <w:rsid w:val="00C305F0"/>
    <w:rsid w:val="00C3072B"/>
    <w:rsid w:val="00C32683"/>
    <w:rsid w:val="00C32A74"/>
    <w:rsid w:val="00C32EFF"/>
    <w:rsid w:val="00C34FFB"/>
    <w:rsid w:val="00C3749D"/>
    <w:rsid w:val="00C43124"/>
    <w:rsid w:val="00C43C02"/>
    <w:rsid w:val="00C512DA"/>
    <w:rsid w:val="00C547AA"/>
    <w:rsid w:val="00C5532B"/>
    <w:rsid w:val="00C560B7"/>
    <w:rsid w:val="00C57133"/>
    <w:rsid w:val="00C65D92"/>
    <w:rsid w:val="00C666FC"/>
    <w:rsid w:val="00C67981"/>
    <w:rsid w:val="00C728E6"/>
    <w:rsid w:val="00C73C17"/>
    <w:rsid w:val="00C74538"/>
    <w:rsid w:val="00C80CC4"/>
    <w:rsid w:val="00C8461D"/>
    <w:rsid w:val="00C856C9"/>
    <w:rsid w:val="00C917F8"/>
    <w:rsid w:val="00C91D06"/>
    <w:rsid w:val="00C930D1"/>
    <w:rsid w:val="00C941BD"/>
    <w:rsid w:val="00C959E3"/>
    <w:rsid w:val="00C95CAD"/>
    <w:rsid w:val="00C976BA"/>
    <w:rsid w:val="00CA01A5"/>
    <w:rsid w:val="00CA03D0"/>
    <w:rsid w:val="00CA2B13"/>
    <w:rsid w:val="00CA6905"/>
    <w:rsid w:val="00CB222A"/>
    <w:rsid w:val="00CB2F06"/>
    <w:rsid w:val="00CB42CB"/>
    <w:rsid w:val="00CC15AA"/>
    <w:rsid w:val="00CC1708"/>
    <w:rsid w:val="00CC2BD3"/>
    <w:rsid w:val="00CC308F"/>
    <w:rsid w:val="00CC684D"/>
    <w:rsid w:val="00CD10ED"/>
    <w:rsid w:val="00CD5EC4"/>
    <w:rsid w:val="00CD6EF7"/>
    <w:rsid w:val="00CE4983"/>
    <w:rsid w:val="00CE5E14"/>
    <w:rsid w:val="00CE7B01"/>
    <w:rsid w:val="00CF4C36"/>
    <w:rsid w:val="00CF66C7"/>
    <w:rsid w:val="00CF6D49"/>
    <w:rsid w:val="00D06C66"/>
    <w:rsid w:val="00D076D3"/>
    <w:rsid w:val="00D078EB"/>
    <w:rsid w:val="00D1014B"/>
    <w:rsid w:val="00D159A9"/>
    <w:rsid w:val="00D15F35"/>
    <w:rsid w:val="00D1769E"/>
    <w:rsid w:val="00D22053"/>
    <w:rsid w:val="00D23600"/>
    <w:rsid w:val="00D23DF4"/>
    <w:rsid w:val="00D244C9"/>
    <w:rsid w:val="00D25166"/>
    <w:rsid w:val="00D253D0"/>
    <w:rsid w:val="00D25A84"/>
    <w:rsid w:val="00D35D2E"/>
    <w:rsid w:val="00D360E1"/>
    <w:rsid w:val="00D36637"/>
    <w:rsid w:val="00D41689"/>
    <w:rsid w:val="00D4286C"/>
    <w:rsid w:val="00D453F1"/>
    <w:rsid w:val="00D46461"/>
    <w:rsid w:val="00D54185"/>
    <w:rsid w:val="00D57EA6"/>
    <w:rsid w:val="00D60D7B"/>
    <w:rsid w:val="00D61D92"/>
    <w:rsid w:val="00D629F4"/>
    <w:rsid w:val="00D6358F"/>
    <w:rsid w:val="00D63716"/>
    <w:rsid w:val="00D6460E"/>
    <w:rsid w:val="00D64BB8"/>
    <w:rsid w:val="00D652DE"/>
    <w:rsid w:val="00D67399"/>
    <w:rsid w:val="00D700EF"/>
    <w:rsid w:val="00D7100F"/>
    <w:rsid w:val="00D72F87"/>
    <w:rsid w:val="00D778E6"/>
    <w:rsid w:val="00D85A28"/>
    <w:rsid w:val="00D8644E"/>
    <w:rsid w:val="00D869E7"/>
    <w:rsid w:val="00D86E86"/>
    <w:rsid w:val="00D9366C"/>
    <w:rsid w:val="00D937F4"/>
    <w:rsid w:val="00D95D4B"/>
    <w:rsid w:val="00D975B3"/>
    <w:rsid w:val="00D97A16"/>
    <w:rsid w:val="00DA1CC3"/>
    <w:rsid w:val="00DA40CC"/>
    <w:rsid w:val="00DA4867"/>
    <w:rsid w:val="00DA60B5"/>
    <w:rsid w:val="00DA6D5B"/>
    <w:rsid w:val="00DB212F"/>
    <w:rsid w:val="00DB4694"/>
    <w:rsid w:val="00DB482F"/>
    <w:rsid w:val="00DB7324"/>
    <w:rsid w:val="00DC070C"/>
    <w:rsid w:val="00DC0C7C"/>
    <w:rsid w:val="00DC1D43"/>
    <w:rsid w:val="00DC36B7"/>
    <w:rsid w:val="00DC4BB4"/>
    <w:rsid w:val="00DC52A3"/>
    <w:rsid w:val="00DD2051"/>
    <w:rsid w:val="00DD2979"/>
    <w:rsid w:val="00DD377B"/>
    <w:rsid w:val="00DD4D3C"/>
    <w:rsid w:val="00DD58DC"/>
    <w:rsid w:val="00DD7945"/>
    <w:rsid w:val="00DE0ABB"/>
    <w:rsid w:val="00DE469D"/>
    <w:rsid w:val="00DE6E72"/>
    <w:rsid w:val="00DE746D"/>
    <w:rsid w:val="00DF0C2A"/>
    <w:rsid w:val="00DF336F"/>
    <w:rsid w:val="00DF78E5"/>
    <w:rsid w:val="00E001AC"/>
    <w:rsid w:val="00E00A6A"/>
    <w:rsid w:val="00E02038"/>
    <w:rsid w:val="00E03CE9"/>
    <w:rsid w:val="00E05409"/>
    <w:rsid w:val="00E05C00"/>
    <w:rsid w:val="00E0635F"/>
    <w:rsid w:val="00E07393"/>
    <w:rsid w:val="00E10DD6"/>
    <w:rsid w:val="00E10F61"/>
    <w:rsid w:val="00E13CA8"/>
    <w:rsid w:val="00E20B79"/>
    <w:rsid w:val="00E20BFC"/>
    <w:rsid w:val="00E213E8"/>
    <w:rsid w:val="00E22929"/>
    <w:rsid w:val="00E2504D"/>
    <w:rsid w:val="00E25E84"/>
    <w:rsid w:val="00E260C3"/>
    <w:rsid w:val="00E27CC1"/>
    <w:rsid w:val="00E34073"/>
    <w:rsid w:val="00E404C9"/>
    <w:rsid w:val="00E407BC"/>
    <w:rsid w:val="00E412E9"/>
    <w:rsid w:val="00E47D7D"/>
    <w:rsid w:val="00E50836"/>
    <w:rsid w:val="00E50B29"/>
    <w:rsid w:val="00E50C53"/>
    <w:rsid w:val="00E51C70"/>
    <w:rsid w:val="00E54CCB"/>
    <w:rsid w:val="00E560B4"/>
    <w:rsid w:val="00E566A0"/>
    <w:rsid w:val="00E607A9"/>
    <w:rsid w:val="00E656C4"/>
    <w:rsid w:val="00E70A22"/>
    <w:rsid w:val="00E72B83"/>
    <w:rsid w:val="00E76389"/>
    <w:rsid w:val="00E76B3F"/>
    <w:rsid w:val="00E76C70"/>
    <w:rsid w:val="00E77C2E"/>
    <w:rsid w:val="00E8221E"/>
    <w:rsid w:val="00E82D92"/>
    <w:rsid w:val="00E848D8"/>
    <w:rsid w:val="00E862B4"/>
    <w:rsid w:val="00E937B2"/>
    <w:rsid w:val="00E961CA"/>
    <w:rsid w:val="00E97C01"/>
    <w:rsid w:val="00EA1CAD"/>
    <w:rsid w:val="00EA27E9"/>
    <w:rsid w:val="00EA303A"/>
    <w:rsid w:val="00EA51B4"/>
    <w:rsid w:val="00EB0491"/>
    <w:rsid w:val="00EB1741"/>
    <w:rsid w:val="00EB28BF"/>
    <w:rsid w:val="00EB42C7"/>
    <w:rsid w:val="00EB4C41"/>
    <w:rsid w:val="00EB4ED8"/>
    <w:rsid w:val="00EB5C79"/>
    <w:rsid w:val="00EC0617"/>
    <w:rsid w:val="00EC0C83"/>
    <w:rsid w:val="00EC11B6"/>
    <w:rsid w:val="00EC1842"/>
    <w:rsid w:val="00EC24B3"/>
    <w:rsid w:val="00EC4DB5"/>
    <w:rsid w:val="00EC540C"/>
    <w:rsid w:val="00EC5E41"/>
    <w:rsid w:val="00EC6B97"/>
    <w:rsid w:val="00ED1385"/>
    <w:rsid w:val="00ED1AC1"/>
    <w:rsid w:val="00ED1CF2"/>
    <w:rsid w:val="00ED3CE3"/>
    <w:rsid w:val="00ED4F79"/>
    <w:rsid w:val="00ED72A0"/>
    <w:rsid w:val="00EE2F48"/>
    <w:rsid w:val="00EE39C0"/>
    <w:rsid w:val="00EE482A"/>
    <w:rsid w:val="00EE4E44"/>
    <w:rsid w:val="00EF16F9"/>
    <w:rsid w:val="00EF2CA8"/>
    <w:rsid w:val="00EF7241"/>
    <w:rsid w:val="00EF74D5"/>
    <w:rsid w:val="00F02E3E"/>
    <w:rsid w:val="00F05168"/>
    <w:rsid w:val="00F07195"/>
    <w:rsid w:val="00F108F0"/>
    <w:rsid w:val="00F118A2"/>
    <w:rsid w:val="00F12EC2"/>
    <w:rsid w:val="00F148B2"/>
    <w:rsid w:val="00F151B2"/>
    <w:rsid w:val="00F15508"/>
    <w:rsid w:val="00F15601"/>
    <w:rsid w:val="00F15AC8"/>
    <w:rsid w:val="00F16E42"/>
    <w:rsid w:val="00F17E59"/>
    <w:rsid w:val="00F2152C"/>
    <w:rsid w:val="00F246EF"/>
    <w:rsid w:val="00F27428"/>
    <w:rsid w:val="00F30795"/>
    <w:rsid w:val="00F30947"/>
    <w:rsid w:val="00F32B99"/>
    <w:rsid w:val="00F347C4"/>
    <w:rsid w:val="00F40D4B"/>
    <w:rsid w:val="00F41E82"/>
    <w:rsid w:val="00F43AB5"/>
    <w:rsid w:val="00F4546D"/>
    <w:rsid w:val="00F45C29"/>
    <w:rsid w:val="00F53EF0"/>
    <w:rsid w:val="00F54C2A"/>
    <w:rsid w:val="00F55DB6"/>
    <w:rsid w:val="00F56C7E"/>
    <w:rsid w:val="00F60ABA"/>
    <w:rsid w:val="00F623EC"/>
    <w:rsid w:val="00F62FA5"/>
    <w:rsid w:val="00F63BEA"/>
    <w:rsid w:val="00F6506F"/>
    <w:rsid w:val="00F6529F"/>
    <w:rsid w:val="00F72A75"/>
    <w:rsid w:val="00F7381B"/>
    <w:rsid w:val="00F76644"/>
    <w:rsid w:val="00F80E4A"/>
    <w:rsid w:val="00F81B81"/>
    <w:rsid w:val="00F825E7"/>
    <w:rsid w:val="00F82E75"/>
    <w:rsid w:val="00F84AFD"/>
    <w:rsid w:val="00F85806"/>
    <w:rsid w:val="00F90DCA"/>
    <w:rsid w:val="00F9187A"/>
    <w:rsid w:val="00F91D79"/>
    <w:rsid w:val="00F927BB"/>
    <w:rsid w:val="00F974AF"/>
    <w:rsid w:val="00FA030A"/>
    <w:rsid w:val="00FA1F1C"/>
    <w:rsid w:val="00FA3C3B"/>
    <w:rsid w:val="00FA3CC5"/>
    <w:rsid w:val="00FA5A9B"/>
    <w:rsid w:val="00FA79D1"/>
    <w:rsid w:val="00FB170E"/>
    <w:rsid w:val="00FB5090"/>
    <w:rsid w:val="00FB52B9"/>
    <w:rsid w:val="00FB69D7"/>
    <w:rsid w:val="00FC18E8"/>
    <w:rsid w:val="00FC2C59"/>
    <w:rsid w:val="00FC4110"/>
    <w:rsid w:val="00FD5C11"/>
    <w:rsid w:val="00FD6D01"/>
    <w:rsid w:val="00FD6F2D"/>
    <w:rsid w:val="00FD752E"/>
    <w:rsid w:val="00FE06B5"/>
    <w:rsid w:val="00FE121A"/>
    <w:rsid w:val="00FE1907"/>
    <w:rsid w:val="00FE2CF3"/>
    <w:rsid w:val="00FE3882"/>
    <w:rsid w:val="00FE3BA7"/>
    <w:rsid w:val="00FE4104"/>
    <w:rsid w:val="00FF09E6"/>
    <w:rsid w:val="00FF3272"/>
    <w:rsid w:val="00FF469E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80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1FA0"/>
    <w:rPr>
      <w:rFonts w:cs="Times New Roman"/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58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1FA0"/>
    <w:rPr>
      <w:rFonts w:cs="Times New Roman"/>
      <w:sz w:val="22"/>
      <w:szCs w:val="2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DC3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E8221E"/>
    <w:pPr>
      <w:spacing w:after="0" w:line="240" w:lineRule="auto"/>
      <w:ind w:left="720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C12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7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7324"/>
    <w:rPr>
      <w:rFonts w:cs="Times New Roman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DB7324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55F73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EEF2-2A61-4B0B-9834-35F26159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ΙΙ</vt:lpstr>
    </vt:vector>
  </TitlesOfParts>
  <Company>MOF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subject/>
  <dc:creator> </dc:creator>
  <cp:keywords/>
  <dc:description/>
  <cp:lastModifiedBy> </cp:lastModifiedBy>
  <cp:revision>90</cp:revision>
  <cp:lastPrinted>2014-05-16T11:35:00Z</cp:lastPrinted>
  <dcterms:created xsi:type="dcterms:W3CDTF">2014-02-17T08:48:00Z</dcterms:created>
  <dcterms:modified xsi:type="dcterms:W3CDTF">2014-07-10T09:36:00Z</dcterms:modified>
</cp:coreProperties>
</file>